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416" w:type="dxa"/>
        <w:tblInd w:w="92" w:type="dxa"/>
        <w:tblLook w:val="0000" w:firstRow="0" w:lastRow="0" w:firstColumn="0" w:lastColumn="0" w:noHBand="0" w:noVBand="0"/>
      </w:tblPr>
      <w:tblGrid>
        <w:gridCol w:w="3100"/>
        <w:gridCol w:w="3320"/>
        <w:gridCol w:w="1960"/>
        <w:gridCol w:w="6036"/>
      </w:tblGrid>
      <w:tr w:rsidR="006A00B0" w:rsidRPr="006A00B0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6A00B0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A00B0">
              <w:rPr>
                <w:rFonts w:ascii="Arial" w:hAnsi="Arial"/>
                <w:b/>
                <w:bCs/>
                <w:sz w:val="20"/>
                <w:szCs w:val="20"/>
              </w:rPr>
              <w:t xml:space="preserve">SUBJECT: 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6A00B0" w:rsidRDefault="004161C7" w:rsidP="00A64B35">
            <w:pPr>
              <w:rPr>
                <w:rFonts w:ascii="Arial" w:hAnsi="Arial"/>
                <w:bCs/>
                <w:sz w:val="20"/>
              </w:rPr>
            </w:pPr>
            <w:r w:rsidRPr="006A00B0">
              <w:rPr>
                <w:rFonts w:ascii="Arial" w:hAnsi="Arial"/>
                <w:bCs/>
                <w:sz w:val="20"/>
              </w:rPr>
              <w:t>Visual Arts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6A00B0" w:rsidRDefault="00A64B35" w:rsidP="00A64B35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6A00B0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A00B0">
              <w:rPr>
                <w:rFonts w:ascii="Arial" w:hAnsi="Arial"/>
                <w:b/>
                <w:bCs/>
                <w:sz w:val="20"/>
                <w:szCs w:val="20"/>
              </w:rPr>
              <w:t xml:space="preserve">GRADE LEVEL: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6A00B0" w:rsidRDefault="004161C7" w:rsidP="00A64B35">
            <w:pPr>
              <w:rPr>
                <w:rFonts w:ascii="Arial" w:hAnsi="Arial"/>
                <w:bCs/>
                <w:sz w:val="20"/>
              </w:rPr>
            </w:pPr>
            <w:r w:rsidRPr="006A00B0">
              <w:rPr>
                <w:rFonts w:ascii="Arial" w:hAnsi="Arial"/>
                <w:bCs/>
                <w:sz w:val="20"/>
              </w:rPr>
              <w:t>9-12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6A00B0" w:rsidRDefault="00A64B35" w:rsidP="00A64B35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6A00B0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A00B0">
              <w:rPr>
                <w:rFonts w:ascii="Arial" w:hAnsi="Arial"/>
                <w:b/>
                <w:bCs/>
                <w:sz w:val="20"/>
                <w:szCs w:val="20"/>
              </w:rPr>
              <w:t>COURSE TITLE: 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6A00B0" w:rsidRDefault="0016622E" w:rsidP="00A64B35">
            <w:pPr>
              <w:rPr>
                <w:rFonts w:ascii="Arial" w:hAnsi="Arial"/>
                <w:bCs/>
                <w:sz w:val="20"/>
              </w:rPr>
            </w:pPr>
            <w:r w:rsidRPr="006A00B0">
              <w:rPr>
                <w:rFonts w:ascii="Arial" w:hAnsi="Arial"/>
                <w:bCs/>
                <w:sz w:val="20"/>
              </w:rPr>
              <w:t>Ceramics/Pottery 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6A00B0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A00B0">
              <w:rPr>
                <w:rFonts w:ascii="Arial" w:hAnsi="Arial"/>
                <w:b/>
                <w:bCs/>
                <w:sz w:val="20"/>
                <w:szCs w:val="20"/>
              </w:rPr>
              <w:t xml:space="preserve">COURSE CODE: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6A00B0" w:rsidRDefault="0016622E" w:rsidP="00A64B35">
            <w:pPr>
              <w:rPr>
                <w:rFonts w:ascii="Arial" w:hAnsi="Arial"/>
                <w:bCs/>
                <w:sz w:val="20"/>
              </w:rPr>
            </w:pPr>
            <w:r w:rsidRPr="006A00B0">
              <w:rPr>
                <w:rFonts w:ascii="Arial" w:hAnsi="Arial"/>
                <w:bCs/>
                <w:sz w:val="20"/>
              </w:rPr>
              <w:t>0102300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6A00B0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A00B0">
              <w:rPr>
                <w:rFonts w:ascii="Arial" w:hAnsi="Arial"/>
                <w:b/>
                <w:bCs/>
                <w:sz w:val="20"/>
                <w:szCs w:val="20"/>
              </w:rPr>
              <w:t>SUBMISSION TITLE: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6A00B0" w:rsidRDefault="0016622E" w:rsidP="00A64B35">
            <w:pPr>
              <w:rPr>
                <w:rFonts w:ascii="Arial" w:hAnsi="Arial"/>
                <w:bCs/>
                <w:sz w:val="20"/>
              </w:rPr>
            </w:pPr>
            <w:r w:rsidRPr="006A00B0">
              <w:rPr>
                <w:rFonts w:ascii="Arial" w:hAnsi="Arial"/>
                <w:bCs/>
                <w:sz w:val="20"/>
              </w:rPr>
              <w:t>Experience Clay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6A00B0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A00B0">
              <w:rPr>
                <w:rFonts w:ascii="Arial" w:hAnsi="Arial"/>
                <w:b/>
                <w:bCs/>
                <w:sz w:val="20"/>
                <w:szCs w:val="20"/>
              </w:rPr>
              <w:t>BID ID: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6A00B0" w:rsidRDefault="006A00B0" w:rsidP="00A64B35">
            <w:pPr>
              <w:rPr>
                <w:rFonts w:ascii="Arial" w:hAnsi="Arial"/>
                <w:bCs/>
                <w:sz w:val="20"/>
              </w:rPr>
            </w:pPr>
            <w:r w:rsidRPr="006A00B0">
              <w:rPr>
                <w:rFonts w:ascii="Arial" w:hAnsi="Arial"/>
                <w:bCs/>
                <w:sz w:val="20"/>
              </w:rPr>
              <w:t>3024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6A00B0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A00B0">
              <w:rPr>
                <w:rFonts w:ascii="Arial" w:hAnsi="Arial"/>
                <w:b/>
                <w:bCs/>
                <w:sz w:val="20"/>
                <w:szCs w:val="20"/>
              </w:rPr>
              <w:t xml:space="preserve">PUBLISHER: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6A00B0" w:rsidRDefault="0016622E" w:rsidP="00A64B35">
            <w:pPr>
              <w:rPr>
                <w:rFonts w:ascii="Arial" w:hAnsi="Arial"/>
                <w:bCs/>
                <w:sz w:val="20"/>
              </w:rPr>
            </w:pPr>
            <w:r w:rsidRPr="006A00B0">
              <w:rPr>
                <w:rFonts w:ascii="Arial" w:hAnsi="Arial"/>
                <w:bCs/>
                <w:sz w:val="20"/>
              </w:rPr>
              <w:t>Davis Publications</w:t>
            </w:r>
            <w:r w:rsidR="006052CA">
              <w:rPr>
                <w:rFonts w:ascii="Arial" w:hAnsi="Arial"/>
                <w:bCs/>
                <w:sz w:val="20"/>
              </w:rPr>
              <w:t>, Inc.</w:t>
            </w:r>
            <w:bookmarkStart w:id="0" w:name="_GoBack"/>
            <w:bookmarkEnd w:id="0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6A00B0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A00B0">
              <w:rPr>
                <w:rFonts w:ascii="Arial" w:hAnsi="Arial"/>
                <w:b/>
                <w:bCs/>
                <w:sz w:val="20"/>
                <w:szCs w:val="20"/>
              </w:rPr>
              <w:t xml:space="preserve">PUBLISHER ID: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6A00B0" w:rsidRDefault="00A64B35" w:rsidP="00A64B35">
            <w:pPr>
              <w:rPr>
                <w:rFonts w:ascii="Arial" w:hAnsi="Arial"/>
                <w:bCs/>
                <w:sz w:val="20"/>
              </w:rPr>
            </w:pPr>
            <w:r w:rsidRPr="006A00B0">
              <w:rPr>
                <w:rFonts w:ascii="Arial" w:hAnsi="Arial"/>
                <w:bCs/>
                <w:sz w:val="20"/>
              </w:rPr>
              <w:t> </w:t>
            </w:r>
            <w:r w:rsidR="006A00B0" w:rsidRPr="006A00B0">
              <w:rPr>
                <w:rFonts w:ascii="Arial" w:hAnsi="Arial"/>
                <w:bCs/>
                <w:sz w:val="20"/>
              </w:rPr>
              <w:t>04-2230444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6A00B0" w:rsidRDefault="00A64B35" w:rsidP="00A64B35">
            <w:pPr>
              <w:jc w:val="right"/>
              <w:rPr>
                <w:rFonts w:ascii="Arial" w:hAnsi="Arial"/>
                <w:sz w:val="20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6A00B0" w:rsidRDefault="00A64B35" w:rsidP="00A64B35">
            <w:pPr>
              <w:rPr>
                <w:rFonts w:ascii="Arial" w:hAnsi="Arial"/>
                <w:sz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6A00B0" w:rsidRDefault="00A64B35" w:rsidP="00A64B35">
            <w:pPr>
              <w:rPr>
                <w:rFonts w:ascii="Arial" w:hAnsi="Arial"/>
                <w:sz w:val="20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6A00B0" w:rsidRPr="006A00B0">
        <w:trPr>
          <w:trHeight w:val="960"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4B35" w:rsidRPr="006A00B0" w:rsidRDefault="00A64B3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A00B0">
              <w:rPr>
                <w:rFonts w:ascii="Arial" w:hAnsi="Arial"/>
                <w:b/>
                <w:bCs/>
                <w:sz w:val="20"/>
                <w:szCs w:val="20"/>
              </w:rPr>
              <w:t>BENCHMARK CODE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4B35" w:rsidRPr="006A00B0" w:rsidRDefault="00A64B3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6A00B0">
              <w:rPr>
                <w:rFonts w:ascii="Arial" w:hAnsi="Arial"/>
                <w:b/>
                <w:bCs/>
                <w:sz w:val="20"/>
                <w:szCs w:val="20"/>
              </w:rPr>
              <w:t>BENCHMARK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4B35" w:rsidRPr="006A00B0" w:rsidRDefault="00A64B35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b/>
                <w:bCs/>
                <w:sz w:val="20"/>
                <w:szCs w:val="20"/>
              </w:rPr>
              <w:t xml:space="preserve">LESSONS WHERE BENCHMARK IS DIRECTLY ADDRESSED IN-DEPTH IN MAJOR </w:t>
            </w:r>
            <w:proofErr w:type="gramStart"/>
            <w:r w:rsidRPr="006A00B0">
              <w:rPr>
                <w:rFonts w:ascii="Arial" w:hAnsi="Arial"/>
                <w:b/>
                <w:bCs/>
                <w:sz w:val="20"/>
                <w:szCs w:val="20"/>
              </w:rPr>
              <w:t>TOOL</w:t>
            </w:r>
            <w:proofErr w:type="gramEnd"/>
            <w:r w:rsidRPr="006A00B0">
              <w:rPr>
                <w:rFonts w:ascii="Arial" w:hAnsi="Arial"/>
                <w:sz w:val="20"/>
                <w:szCs w:val="20"/>
              </w:rPr>
              <w:br/>
              <w:t>(Include the student edition and teacher edition with the page numbers of lesson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a link to lesson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or other identifier for easy lookup by reviewers.)</w:t>
            </w:r>
          </w:p>
        </w:tc>
      </w:tr>
      <w:tr w:rsidR="006A00B0" w:rsidRPr="006A00B0">
        <w:trPr>
          <w:cantSplit/>
        </w:trPr>
        <w:tc>
          <w:tcPr>
            <w:tcW w:w="6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Style w:val="Strong"/>
                <w:rFonts w:ascii="Arial" w:hAnsi="Arial"/>
                <w:sz w:val="20"/>
              </w:rPr>
              <w:t>CRITICAL THINKING and REFLECTION:</w:t>
            </w:r>
            <w:r w:rsidRPr="006A00B0">
              <w:rPr>
                <w:rFonts w:ascii="Arial" w:hAnsi="Arial"/>
                <w:sz w:val="20"/>
              </w:rPr>
              <w:t xml:space="preserve"> Critical and creative thinking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self-expression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 xml:space="preserve">and communication with others are central to the arts.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56D2" w:rsidRPr="006A00B0" w:rsidRDefault="00D756D2" w:rsidP="00D756D2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6A00B0" w:rsidRPr="006A00B0">
        <w:trPr>
          <w:cantSplit/>
        </w:trPr>
        <w:tc>
          <w:tcPr>
            <w:tcW w:w="6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 xml:space="preserve">The following Florida State Standards for Mathematical Practices are applicable to this course.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56D2" w:rsidRPr="006A00B0" w:rsidRDefault="00D756D2" w:rsidP="00D756D2">
            <w:pPr>
              <w:rPr>
                <w:rFonts w:ascii="Arial" w:hAnsi="Arial"/>
                <w:sz w:val="20"/>
                <w:szCs w:val="22"/>
              </w:rPr>
            </w:pPr>
            <w:r w:rsidRPr="006A00B0">
              <w:rPr>
                <w:rFonts w:ascii="Arial" w:hAnsi="Arial"/>
                <w:sz w:val="20"/>
                <w:szCs w:val="22"/>
              </w:rPr>
              <w:t> </w:t>
            </w: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(MP 5)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 xml:space="preserve">Use appropriate tools strategically.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73FF0" w:rsidRPr="006A00B0" w:rsidRDefault="00E73FF0" w:rsidP="00F45C6C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This objective is addressed throughout. See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 xml:space="preserve">for example: 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E73FF0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82-85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124-127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170-173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73FF0" w:rsidRPr="006A00B0" w:rsidRDefault="00E73FF0" w:rsidP="00E73FF0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82-85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124-127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170-173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(MP 6)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 xml:space="preserve">Attend to precision.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E73FF0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E73FF0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169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(MP 7)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 xml:space="preserve">Look for and make use of structure.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E73FF0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9-10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E73FF0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9-10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32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34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53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5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VA.912.C.1.4: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Apply art knowledge and contextual information to analyze how content and ideas are used in works of art.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6A00B0">
              <w:rPr>
                <w:rFonts w:ascii="Arial" w:hAnsi="Arial"/>
                <w:sz w:val="20"/>
              </w:rPr>
              <w:t>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symbolism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spatial relationship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394A96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394A96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6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VA.912.C.1.7: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Analyze challenges and identify solutions for three-dimensional structural problems.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394A96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71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394A96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63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71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184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7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VA.912.C.2.1: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Examine and revise artwork throughout the art-making process to refine work and achieve artistic objective.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394A96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179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394A96" w:rsidRPr="006A00B0" w:rsidRDefault="00394A96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179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8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VA.912.C.2.4: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Classify artworks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using accurate art vocabulary and knowledge of art history to identify and categorize movements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styles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techniques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materials.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C29AC" w:rsidRPr="006A00B0" w:rsidRDefault="00F45C6C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45C6C" w:rsidRPr="006A00B0" w:rsidRDefault="00F45C6C" w:rsidP="00F45C6C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35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66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78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146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9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VA.912.C.2.8: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Compare artwork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architecture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designs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and/or models to understand how technical and utilitarian components impact aesthetic qualities.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B114AE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189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238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B114AE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32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142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238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10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VA.912.C.3.1: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Use descriptive terms and varied approaches in art analysis to explain the meaning or purpose of an artwork.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6A00B0">
              <w:rPr>
                <w:rFonts w:ascii="Arial" w:hAnsi="Arial"/>
                <w:sz w:val="20"/>
              </w:rPr>
              <w:t>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four-step method of art criticism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visual-thinking skills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aesthetic scanning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B114AE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40-43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B114AE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40-43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73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240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11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VA.912.S.1.4: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Demonstrate effective and accurate use of art vocabulary throughout the art-making process.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B114AE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="005F0D6C"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5F0D6C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F0D6C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12" w:history="1">
              <w:r w:rsidR="005F0D6C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VA.912.S.2.1: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F0D6C" w:rsidRPr="006A00B0" w:rsidRDefault="005F0D6C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Demonstrate organizational skills to influence the sequential process when creating artwork.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F0D6C" w:rsidRPr="006A00B0" w:rsidRDefault="005F0D6C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F0D6C" w:rsidRPr="006A00B0" w:rsidRDefault="005F0D6C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232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5F0D6C" w:rsidRPr="006A00B0" w:rsidRDefault="005F0D6C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F0D6C" w:rsidRPr="006A00B0" w:rsidRDefault="005F0D6C" w:rsidP="005F0D6C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232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5F0D6C" w:rsidRPr="006A00B0" w:rsidRDefault="005F0D6C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F0D6C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13" w:history="1">
              <w:r w:rsidR="005F0D6C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VA.912.S.3.1: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F0D6C" w:rsidRPr="006A00B0" w:rsidRDefault="005F0D6C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Manipulate materials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techniques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processes through practice and perseverance to create a desired result in two- and/or three-dimensional artworks.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F0D6C" w:rsidRPr="006A00B0" w:rsidRDefault="005F0D6C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F0D6C" w:rsidRPr="006A00B0" w:rsidRDefault="005F0D6C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204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230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5F0D6C" w:rsidRPr="006A00B0" w:rsidRDefault="005F0D6C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F0D6C" w:rsidRPr="006A00B0" w:rsidRDefault="005F0D6C" w:rsidP="005F0D6C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204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230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5F0D6C" w:rsidRPr="006A00B0" w:rsidRDefault="005F0D6C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14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VA.912.S.3.10: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Develop skill in sketching and mark-making to plan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execute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construct two-dimensional images or three-dimensional models.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6A00B0">
              <w:rPr>
                <w:rFonts w:ascii="Arial" w:hAnsi="Arial"/>
                <w:sz w:val="20"/>
              </w:rPr>
              <w:t>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drawing: complex composition; architectural rendering: plans and models; sculpture: carving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DD4602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118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228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D4602" w:rsidRPr="006A00B0" w:rsidRDefault="00DD4602" w:rsidP="00DD4602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118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228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15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VA.912.S.3.11: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Store and maintain equipment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materials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artworks properly in the art studio to prevent damage and/or cross-contamination.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DD4602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65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71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195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3A47BA" w:rsidRPr="006A00B0" w:rsidRDefault="00DD4602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46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65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71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167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195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16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VA.912.S.3.12: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Develop competence and dexterity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through practice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in the use of processes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tools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techniques for various media.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6A00B0">
              <w:rPr>
                <w:rFonts w:ascii="Arial" w:hAnsi="Arial"/>
                <w:sz w:val="20"/>
              </w:rPr>
              <w:t>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printmaking: relief print; ceramics: wheel-throwing; drawing: charcoal; painting: watercolor; technology: layering images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DD4602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DD4602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117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17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VA.912.S.3.3: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Review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discuss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demonstrate the proper applications and safety procedures for hazardous chemicals and equipment during the art-making process.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6A00B0">
              <w:rPr>
                <w:rFonts w:ascii="Arial" w:hAnsi="Arial"/>
                <w:sz w:val="20"/>
              </w:rPr>
              <w:t>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electric drill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carving and cutting tools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paper cutter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kiln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Material Safety Data Sheets (MSDS) labels: glazes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chemicals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etching solutions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C151E4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33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71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209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249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C151E4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33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71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209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249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18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VA.912.S.3.4: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Demonstrate personal responsibility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ethics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integrity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including respect for intellectual property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when accessing information and creating works of art.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6A00B0">
              <w:rPr>
                <w:rFonts w:ascii="Arial" w:hAnsi="Arial"/>
                <w:sz w:val="20"/>
              </w:rPr>
              <w:t>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plagiarism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appropriation from the Internet and other sources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C151E4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C151E4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T8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19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LAFS.910.RST.2.4: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Determine the meaning of symbols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key terms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other domain-specific words and phrases as they are used in a specific scientific or technical context relevant to grades 9–10 texts and topics.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C151E4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42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75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C151E4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75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20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VA.912.S.3.7: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Use and maintain tools and equipment to facilitate the creative process.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6A00B0">
              <w:rPr>
                <w:rFonts w:ascii="Arial" w:hAnsi="Arial"/>
                <w:sz w:val="20"/>
              </w:rPr>
              <w:t>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sewing machine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pottery wheel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kiln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technology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printing press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hand tools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C151E4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63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230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232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C151E4" w:rsidRPr="006A00B0" w:rsidRDefault="00C151E4" w:rsidP="00C151E4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63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230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232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21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VA.912.O.1.1: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Use the structural elements of art and the organizational principles of design in works of art to establish an interpretive and technical foundation for visual coherence.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C151E4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C151E4" w:rsidRPr="006A00B0" w:rsidRDefault="00C151E4" w:rsidP="00C151E4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22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VA.912.O.1.5: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Investigate the use of space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scale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environmental features of a structure to create three-dimensional form or the illusion of depth and form.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C151E4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241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C151E4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241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23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VA.912.O.2.1: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Construct new meaning through shared language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ideation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expressive content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unity in the creative process.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63573" w:rsidRPr="006A00B0" w:rsidRDefault="00563573" w:rsidP="00563573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63573" w:rsidRPr="006A00B0" w:rsidRDefault="00563573" w:rsidP="0056357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63573" w:rsidRPr="006A00B0" w:rsidRDefault="00563573" w:rsidP="00563573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563573" w:rsidRPr="006A00B0" w:rsidRDefault="00563573" w:rsidP="0056357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3A47BA" w:rsidRPr="006A00B0" w:rsidRDefault="00563573" w:rsidP="00563573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167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563573" w:rsidRPr="006A00B0" w:rsidRDefault="00563573" w:rsidP="00563573">
            <w:pPr>
              <w:rPr>
                <w:rFonts w:ascii="Arial" w:hAnsi="Arial"/>
                <w:sz w:val="20"/>
                <w:szCs w:val="20"/>
              </w:rPr>
            </w:pPr>
          </w:p>
          <w:p w:rsidR="00D756D2" w:rsidRPr="006A00B0" w:rsidRDefault="003A47BA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*</w:t>
            </w:r>
            <w:r w:rsidR="00ED5CE8" w:rsidRPr="006A00B0">
              <w:rPr>
                <w:rFonts w:ascii="Arial" w:hAnsi="Arial"/>
                <w:sz w:val="20"/>
                <w:szCs w:val="20"/>
              </w:rPr>
              <w:t>Page citations refer to the Check It feature.</w:t>
            </w: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24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VA.912.O.3.1: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Create works of art that include symbolism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personal experiences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or philosophical view to communicate with an audience.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368C3" w:rsidRPr="006A00B0" w:rsidRDefault="00F368C3" w:rsidP="00F368C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368C3" w:rsidRPr="006A00B0" w:rsidRDefault="00F368C3" w:rsidP="00F368C3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</w:p>
          <w:p w:rsidR="00F368C3" w:rsidRPr="006A00B0" w:rsidRDefault="00F368C3" w:rsidP="00F368C3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368C3" w:rsidRPr="006A00B0" w:rsidRDefault="00F368C3" w:rsidP="00F368C3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</w:p>
          <w:p w:rsidR="00D756D2" w:rsidRPr="006A00B0" w:rsidRDefault="00D756D2" w:rsidP="00563573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25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VA.912.H.1.2: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Analyze the various functions of audience etiquette to formulate guidelines for conduct in different art venues.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368C3" w:rsidRPr="006A00B0" w:rsidRDefault="00F368C3" w:rsidP="00F368C3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3A47BA" w:rsidRPr="006A00B0" w:rsidRDefault="00F368C3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59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D756D2" w:rsidRPr="006A00B0" w:rsidRDefault="003A47BA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*</w:t>
            </w:r>
            <w:r w:rsidR="00ED5CE8" w:rsidRPr="006A00B0">
              <w:rPr>
                <w:rFonts w:ascii="Arial" w:hAnsi="Arial"/>
                <w:sz w:val="20"/>
                <w:szCs w:val="20"/>
              </w:rPr>
              <w:t>Page citation refers to tea drinking etiquette.</w:t>
            </w: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26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LAFS.910.WHST.2.4: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Produce clear and coherent writing in which the development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organization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style are appropriate to task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purpose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audience.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F368C3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159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F368C3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159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27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LAFS.910.WHST.3.9: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Draw evidence from informational texts to support analysis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reflection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research.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F368C3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159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168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206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225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368C3" w:rsidRPr="006A00B0" w:rsidRDefault="00F368C3" w:rsidP="00F368C3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159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168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206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225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28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VA.912.H.1.9: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Describe the significance of major artists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architects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or masterworks to understand their historical influences.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F368C3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18-19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215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F368C3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18-19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215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29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VA.912.H.2.4: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Research the history of art in public places to examine the significance of the artwork and its legacy for the future.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6A00B0">
              <w:rPr>
                <w:rFonts w:ascii="Arial" w:hAnsi="Arial"/>
                <w:sz w:val="20"/>
              </w:rPr>
              <w:t>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patron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corporate collections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F368C3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94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F368C3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86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30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LAFS.910.SL.1.1: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a. Initiate and participate effectively in a range of collaborative discussions (one-on-one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in groups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teacher-led) with diverse partners on grades 9–10 topics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texts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issues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 xml:space="preserve">building on others’ ideas and expressing their own clearly and persuasively. 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 xml:space="preserve">b. Come to discussions </w:t>
            </w:r>
            <w:proofErr w:type="gramStart"/>
            <w:r w:rsidRPr="006A00B0">
              <w:rPr>
                <w:rFonts w:ascii="Arial" w:hAnsi="Arial"/>
                <w:sz w:val="20"/>
              </w:rPr>
              <w:t>prepared</w:t>
            </w:r>
            <w:r w:rsidR="003A47BA" w:rsidRPr="006A00B0">
              <w:rPr>
                <w:rFonts w:ascii="Arial" w:hAnsi="Arial"/>
                <w:sz w:val="20"/>
              </w:rPr>
              <w:t>,</w:t>
            </w:r>
            <w:proofErr w:type="gramEnd"/>
            <w:r w:rsidR="003A47BA" w:rsidRPr="006A00B0">
              <w:rPr>
                <w:rFonts w:ascii="Arial" w:hAnsi="Arial"/>
                <w:sz w:val="20"/>
              </w:rPr>
              <w:t xml:space="preserve"> </w:t>
            </w:r>
            <w:r w:rsidRPr="006A00B0">
              <w:rPr>
                <w:rFonts w:ascii="Arial" w:hAnsi="Arial"/>
                <w:sz w:val="20"/>
              </w:rPr>
              <w:t>having read and researched material under study; explicitly draw on that preparation by referring to evidence from texts and other research on the topic or issue to stimulate a thoughtful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well-reasoned exchange of ideas.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c. Work with peers to set rules for collegial discussions and decision-making (e.g.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informal consensus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taking votes on key issues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proofErr w:type="gramStart"/>
            <w:r w:rsidRPr="006A00B0">
              <w:rPr>
                <w:rFonts w:ascii="Arial" w:hAnsi="Arial"/>
                <w:sz w:val="20"/>
              </w:rPr>
              <w:t>presentation</w:t>
            </w:r>
            <w:proofErr w:type="gramEnd"/>
            <w:r w:rsidRPr="006A00B0">
              <w:rPr>
                <w:rFonts w:ascii="Arial" w:hAnsi="Arial"/>
                <w:sz w:val="20"/>
              </w:rPr>
              <w:t xml:space="preserve"> of alternate views)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clear goals and deadlines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individual roles as needed.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d. Propel conversations by posing and responding to questions that relate the current discussion to broader themes or larger ideas; actively incorporate others into the discussion; and clarify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verify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or challenge ideas and conclusions.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e. Respond thoughtfully to diverse perspectives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summarize points of agreement and disagreement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when warranted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qualify or justify their own views and understanding and make new connections in light of the evidence and reasoning presented.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A4F1F" w:rsidRPr="006A00B0" w:rsidRDefault="001A4F1F" w:rsidP="001A4F1F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1A4F1F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39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1A4F1F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39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120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142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151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167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207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251</w:t>
            </w:r>
          </w:p>
          <w:p w:rsidR="00D756D2" w:rsidRPr="006A00B0" w:rsidRDefault="003A47BA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*</w:t>
            </w:r>
            <w:r w:rsidR="001A4F1F" w:rsidRPr="006A00B0">
              <w:rPr>
                <w:rFonts w:ascii="Arial" w:hAnsi="Arial"/>
                <w:sz w:val="20"/>
                <w:szCs w:val="20"/>
              </w:rPr>
              <w:t xml:space="preserve">Page citations refer to class discussions. </w:t>
            </w: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31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LAFS.910.SL.1.2: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Integrate multiple sources of information presented in diverse media or formats (e.g.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visually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quantitatively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orally) evaluating the credibility and accuracy of each source.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A4F1F" w:rsidRPr="006A00B0" w:rsidRDefault="001A4F1F" w:rsidP="001A4F1F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1A4F1F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D04D4" w:rsidRPr="006A00B0" w:rsidRDefault="001A4F1F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33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165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257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D756D2" w:rsidRPr="006A00B0" w:rsidRDefault="002D04D4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*</w:t>
            </w:r>
            <w:r w:rsidR="001A4F1F" w:rsidRPr="006A00B0">
              <w:rPr>
                <w:rFonts w:ascii="Arial" w:hAnsi="Arial"/>
                <w:sz w:val="20"/>
                <w:szCs w:val="20"/>
              </w:rPr>
              <w:t>Page citations refer to research assignments. Evaluating sources is not addressed.</w:t>
            </w: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32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LAFS.910.SL.1.3: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Evaluate a speaker’s point of view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reasoning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use of evidence and rhetoric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identifying any fallacious reasoning or exaggerated or distorted evidence.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A4F1F" w:rsidRPr="006A00B0" w:rsidRDefault="001A4F1F" w:rsidP="001A4F1F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1A4F1F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39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245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D04D4" w:rsidRPr="006A00B0" w:rsidRDefault="001A4F1F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38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39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245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D756D2" w:rsidRPr="006A00B0" w:rsidRDefault="002D04D4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*</w:t>
            </w:r>
            <w:r w:rsidR="001A4F1F" w:rsidRPr="006A00B0">
              <w:rPr>
                <w:rFonts w:ascii="Arial" w:hAnsi="Arial"/>
                <w:sz w:val="20"/>
                <w:szCs w:val="20"/>
              </w:rPr>
              <w:t xml:space="preserve">Page citations refer to class discussions. </w:t>
            </w: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33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LAFS.910.SL.2.4: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Present information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findings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supporting evidence clearly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concisely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logically such that listeners can follow the line of reasoning and the organization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development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substance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style are appropriate to purpose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audience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task.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1A4F1F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59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34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VA.912.H.3.3: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Use materials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ideas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and/or equipment related to other content areas to generate ideas and processes for the creation of works of art.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6A00B0">
              <w:rPr>
                <w:rFonts w:ascii="Arial" w:hAnsi="Arial"/>
                <w:sz w:val="20"/>
              </w:rPr>
              <w:t>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microscope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skeleton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Fibonacci sequence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Golden Mean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measurement: pica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inches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points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1A4F1F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31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69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72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115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201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35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VA.912.F.1.2: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Manipulate or synthesize established techniques as a foundation for individual style initiatives in two-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three-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and/or four-dimensional applications.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1A4F1F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201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756D2" w:rsidRPr="006A00B0" w:rsidRDefault="001A4F1F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201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36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VA.912.F.2.1: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Examine career opportunities in the visual arts to determine requisite skills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qualifications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supply-and-demand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market location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potential earnings.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756D2" w:rsidRPr="006A00B0" w:rsidRDefault="001A4F1F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250</w:t>
            </w:r>
          </w:p>
          <w:p w:rsidR="00D756D2" w:rsidRPr="006A00B0" w:rsidRDefault="00D756D2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1A4F1F" w:rsidRPr="006A00B0" w:rsidRDefault="001A4F1F" w:rsidP="001A4F1F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100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180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181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214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250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6A00B0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37" w:history="1">
              <w:r w:rsidR="00D756D2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VA.912.F.3.4: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Follow directions and use effective time-management skills to complete the art-making process and show development of 21st-century skills.</w:t>
            </w:r>
          </w:p>
          <w:p w:rsidR="00D756D2" w:rsidRPr="006A00B0" w:rsidRDefault="00D756D2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6A00B0">
              <w:rPr>
                <w:rFonts w:ascii="Arial" w:hAnsi="Arial"/>
                <w:sz w:val="20"/>
              </w:rPr>
              <w:t>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punctuality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reliability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diligence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positive work ethic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F5E56" w:rsidRPr="006A00B0" w:rsidRDefault="002F5E56" w:rsidP="002F5E56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Student Edition </w:t>
            </w:r>
          </w:p>
          <w:p w:rsidR="002F5E56" w:rsidRPr="006A00B0" w:rsidRDefault="002F5E56" w:rsidP="002F5E56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2F5E56" w:rsidRPr="006A00B0" w:rsidRDefault="002F5E56" w:rsidP="002F5E56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F5E56" w:rsidRPr="006A00B0" w:rsidRDefault="002F5E56" w:rsidP="002F5E56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22-23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46-47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98-99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136-137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178-179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212-213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248-249</w:t>
            </w:r>
          </w:p>
          <w:p w:rsidR="00D756D2" w:rsidRPr="006A00B0" w:rsidRDefault="00D756D2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2F5E56" w:rsidRPr="006A00B0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F5E56" w:rsidRPr="006A00B0" w:rsidRDefault="006052CA" w:rsidP="00D756D2">
            <w:pPr>
              <w:rPr>
                <w:rFonts w:ascii="Arial" w:hAnsi="Arial"/>
                <w:sz w:val="20"/>
              </w:rPr>
            </w:pPr>
            <w:hyperlink r:id="rId38" w:history="1">
              <w:r w:rsidR="002F5E56" w:rsidRPr="006A00B0">
                <w:rPr>
                  <w:rStyle w:val="Hyperlink"/>
                  <w:rFonts w:ascii="Arial" w:hAnsi="Arial"/>
                  <w:color w:val="auto"/>
                  <w:sz w:val="20"/>
                </w:rPr>
                <w:t>VA.912.F.3.5: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F5E56" w:rsidRPr="006A00B0" w:rsidRDefault="002F5E56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Fonts w:ascii="Arial" w:hAnsi="Arial"/>
                <w:sz w:val="20"/>
              </w:rPr>
              <w:t>Use appropriately cited sources to document research and present information on visual culture.</w:t>
            </w:r>
          </w:p>
          <w:p w:rsidR="002F5E56" w:rsidRPr="006A00B0" w:rsidRDefault="002F5E56" w:rsidP="00D756D2">
            <w:pPr>
              <w:rPr>
                <w:rFonts w:ascii="Arial" w:hAnsi="Arial"/>
                <w:sz w:val="20"/>
              </w:rPr>
            </w:pPr>
            <w:r w:rsidRPr="006A00B0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6A00B0">
              <w:rPr>
                <w:rFonts w:ascii="Arial" w:hAnsi="Arial"/>
                <w:sz w:val="20"/>
              </w:rPr>
              <w:t>e.g.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visual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digital</w:t>
            </w:r>
            <w:r w:rsidR="003A47BA" w:rsidRPr="006A00B0">
              <w:rPr>
                <w:rFonts w:ascii="Arial" w:hAnsi="Arial"/>
                <w:sz w:val="20"/>
              </w:rPr>
              <w:t xml:space="preserve">, </w:t>
            </w:r>
            <w:r w:rsidRPr="006A00B0">
              <w:rPr>
                <w:rFonts w:ascii="Arial" w:hAnsi="Arial"/>
                <w:sz w:val="20"/>
              </w:rPr>
              <w:t>and textual information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F5E56" w:rsidRPr="006A00B0" w:rsidRDefault="002F5E56" w:rsidP="001A4F1F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2F5E56" w:rsidRPr="006A00B0" w:rsidRDefault="002F5E56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2F5E56" w:rsidRPr="006A00B0" w:rsidRDefault="002F5E56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</w:t>
            </w:r>
          </w:p>
          <w:p w:rsidR="002F5E56" w:rsidRPr="006A00B0" w:rsidRDefault="002F5E56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6A00B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2D04D4" w:rsidRPr="006A00B0" w:rsidRDefault="002F5E56" w:rsidP="00A64B35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17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33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59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86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98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149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165</w:t>
            </w:r>
            <w:r w:rsidR="003A47BA" w:rsidRPr="006A00B0">
              <w:rPr>
                <w:rFonts w:ascii="Arial" w:hAnsi="Arial"/>
                <w:sz w:val="20"/>
                <w:szCs w:val="20"/>
              </w:rPr>
              <w:t xml:space="preserve">, </w:t>
            </w:r>
            <w:r w:rsidRPr="006A00B0">
              <w:rPr>
                <w:rFonts w:ascii="Arial" w:hAnsi="Arial"/>
                <w:sz w:val="20"/>
                <w:szCs w:val="20"/>
              </w:rPr>
              <w:t>257</w:t>
            </w:r>
          </w:p>
          <w:p w:rsidR="002F5E56" w:rsidRPr="006A00B0" w:rsidRDefault="002F5E56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2F5E56" w:rsidRPr="006A00B0" w:rsidRDefault="002D04D4" w:rsidP="002F5E56">
            <w:pPr>
              <w:rPr>
                <w:rFonts w:ascii="Arial" w:hAnsi="Arial"/>
                <w:sz w:val="20"/>
                <w:szCs w:val="20"/>
              </w:rPr>
            </w:pPr>
            <w:r w:rsidRPr="006A00B0">
              <w:rPr>
                <w:rFonts w:ascii="Arial" w:hAnsi="Arial"/>
                <w:sz w:val="20"/>
                <w:szCs w:val="20"/>
              </w:rPr>
              <w:t>*</w:t>
            </w:r>
            <w:r w:rsidR="002F5E56" w:rsidRPr="006A00B0">
              <w:rPr>
                <w:rFonts w:ascii="Arial" w:hAnsi="Arial"/>
                <w:sz w:val="20"/>
                <w:szCs w:val="20"/>
              </w:rPr>
              <w:t>Page citations refer to research assignments. Citing sources is not addressed.</w:t>
            </w:r>
          </w:p>
        </w:tc>
      </w:tr>
    </w:tbl>
    <w:p w:rsidR="0016622E" w:rsidRPr="006A00B0" w:rsidRDefault="0016622E"/>
    <w:sectPr w:rsidR="0016622E" w:rsidRPr="006A00B0" w:rsidSect="00D756D2">
      <w:pgSz w:w="15840" w:h="12240" w:orient="landscape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64B35"/>
    <w:rsid w:val="0016622E"/>
    <w:rsid w:val="001A4F1F"/>
    <w:rsid w:val="002D04D4"/>
    <w:rsid w:val="002E2419"/>
    <w:rsid w:val="002F4E32"/>
    <w:rsid w:val="002F5E56"/>
    <w:rsid w:val="00347FDA"/>
    <w:rsid w:val="00394A96"/>
    <w:rsid w:val="003A47BA"/>
    <w:rsid w:val="004161C7"/>
    <w:rsid w:val="00563573"/>
    <w:rsid w:val="0059004B"/>
    <w:rsid w:val="005F0D6C"/>
    <w:rsid w:val="006052CA"/>
    <w:rsid w:val="006A00B0"/>
    <w:rsid w:val="007A43D2"/>
    <w:rsid w:val="00A64B35"/>
    <w:rsid w:val="00A65047"/>
    <w:rsid w:val="00B114AE"/>
    <w:rsid w:val="00C151E4"/>
    <w:rsid w:val="00D756D2"/>
    <w:rsid w:val="00DD4602"/>
    <w:rsid w:val="00E73FF0"/>
    <w:rsid w:val="00ED5CE8"/>
    <w:rsid w:val="00F368C3"/>
    <w:rsid w:val="00F45C6C"/>
    <w:rsid w:val="00FC29A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33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rsid w:val="00A65047"/>
    <w:rPr>
      <w:b/>
    </w:rPr>
  </w:style>
  <w:style w:type="character" w:styleId="Hyperlink">
    <w:name w:val="Hyperlink"/>
    <w:basedOn w:val="DefaultParagraphFont"/>
    <w:uiPriority w:val="99"/>
    <w:rsid w:val="00A6504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04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palms.org/Public/PreviewStandard/Preview/4811" TargetMode="External"/><Relationship Id="rId13" Type="http://schemas.openxmlformats.org/officeDocument/2006/relationships/hyperlink" Target="http://www.cpalms.org/Public/PreviewStandard/Preview/4837" TargetMode="External"/><Relationship Id="rId18" Type="http://schemas.openxmlformats.org/officeDocument/2006/relationships/hyperlink" Target="http://www.cpalms.org/Public/PreviewStandard/Preview/4844" TargetMode="External"/><Relationship Id="rId26" Type="http://schemas.openxmlformats.org/officeDocument/2006/relationships/hyperlink" Target="http://www.cpalms.org/Public/PreviewStandard/Preview/6235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www.cpalms.org/Public/PreviewStandard/Preview/4850" TargetMode="External"/><Relationship Id="rId34" Type="http://schemas.openxmlformats.org/officeDocument/2006/relationships/hyperlink" Target="http://www.cpalms.org/Public/PreviewStandard/Preview/4879" TargetMode="External"/><Relationship Id="rId7" Type="http://schemas.openxmlformats.org/officeDocument/2006/relationships/hyperlink" Target="http://www.cpalms.org/Public/PreviewStandard/Preview/4808" TargetMode="External"/><Relationship Id="rId12" Type="http://schemas.openxmlformats.org/officeDocument/2006/relationships/hyperlink" Target="http://www.cpalms.org/Public/PreviewStandard/Preview/4831" TargetMode="External"/><Relationship Id="rId17" Type="http://schemas.openxmlformats.org/officeDocument/2006/relationships/hyperlink" Target="http://www.cpalms.org/Public/PreviewStandard/Preview/4843" TargetMode="External"/><Relationship Id="rId25" Type="http://schemas.openxmlformats.org/officeDocument/2006/relationships/hyperlink" Target="http://www.cpalms.org/Public/PreviewStandard/Preview/4863" TargetMode="External"/><Relationship Id="rId33" Type="http://schemas.openxmlformats.org/officeDocument/2006/relationships/hyperlink" Target="http://www.cpalms.org/Public/PreviewStandard/Preview/6111" TargetMode="External"/><Relationship Id="rId38" Type="http://schemas.openxmlformats.org/officeDocument/2006/relationships/hyperlink" Target="http://www.cpalms.org/Public/PreviewStandard/Preview/4900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www.cpalms.org/Public/PreviewStandard/Preview/4840" TargetMode="External"/><Relationship Id="rId20" Type="http://schemas.openxmlformats.org/officeDocument/2006/relationships/hyperlink" Target="http://www.cpalms.org/Public/PreviewStandard/Preview/4847" TargetMode="External"/><Relationship Id="rId29" Type="http://schemas.openxmlformats.org/officeDocument/2006/relationships/hyperlink" Target="http://www.cpalms.org/Public/PreviewStandard/Preview/4874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cpalms.org/Public/PreviewStandard/Preview/4806" TargetMode="External"/><Relationship Id="rId11" Type="http://schemas.openxmlformats.org/officeDocument/2006/relationships/hyperlink" Target="http://www.cpalms.org/Public/PreviewStandard/Preview/4825" TargetMode="External"/><Relationship Id="rId24" Type="http://schemas.openxmlformats.org/officeDocument/2006/relationships/hyperlink" Target="http://www.cpalms.org/Public/PreviewStandard/Preview/4859" TargetMode="External"/><Relationship Id="rId32" Type="http://schemas.openxmlformats.org/officeDocument/2006/relationships/hyperlink" Target="http://www.cpalms.org/Public/PreviewStandard/Preview/6110" TargetMode="External"/><Relationship Id="rId37" Type="http://schemas.openxmlformats.org/officeDocument/2006/relationships/hyperlink" Target="http://www.cpalms.org/Public/PreviewStandard/Preview/4899" TargetMode="External"/><Relationship Id="rId40" Type="http://schemas.openxmlformats.org/officeDocument/2006/relationships/theme" Target="theme/theme1.xml"/><Relationship Id="rId5" Type="http://schemas.openxmlformats.org/officeDocument/2006/relationships/hyperlink" Target="http://www.cpalms.org/Public/PreviewStandard/Preview/4803" TargetMode="External"/><Relationship Id="rId15" Type="http://schemas.openxmlformats.org/officeDocument/2006/relationships/hyperlink" Target="http://www.cpalms.org/Public/PreviewStandard/Preview/4839" TargetMode="External"/><Relationship Id="rId23" Type="http://schemas.openxmlformats.org/officeDocument/2006/relationships/hyperlink" Target="http://www.cpalms.org/Public/PreviewStandard/Preview/4855" TargetMode="External"/><Relationship Id="rId28" Type="http://schemas.openxmlformats.org/officeDocument/2006/relationships/hyperlink" Target="http://www.cpalms.org/Public/PreviewStandard/Preview/4870" TargetMode="External"/><Relationship Id="rId36" Type="http://schemas.openxmlformats.org/officeDocument/2006/relationships/hyperlink" Target="http://www.cpalms.org/Public/PreviewStandard/Preview/4885" TargetMode="External"/><Relationship Id="rId10" Type="http://schemas.openxmlformats.org/officeDocument/2006/relationships/hyperlink" Target="http://www.cpalms.org/Public/PreviewStandard/Preview/4816" TargetMode="External"/><Relationship Id="rId19" Type="http://schemas.openxmlformats.org/officeDocument/2006/relationships/hyperlink" Target="http://www.cpalms.org/Public/PreviewStandard/Preview/6217" TargetMode="External"/><Relationship Id="rId31" Type="http://schemas.openxmlformats.org/officeDocument/2006/relationships/hyperlink" Target="http://www.cpalms.org/Public/PreviewStandard/Preview/610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palms.org/Public/PreviewStandard/Preview/4815" TargetMode="External"/><Relationship Id="rId14" Type="http://schemas.openxmlformats.org/officeDocument/2006/relationships/hyperlink" Target="http://www.cpalms.org/Public/PreviewStandard/Preview/4838" TargetMode="External"/><Relationship Id="rId22" Type="http://schemas.openxmlformats.org/officeDocument/2006/relationships/hyperlink" Target="http://www.cpalms.org/Public/PreviewStandard/Preview/4854" TargetMode="External"/><Relationship Id="rId27" Type="http://schemas.openxmlformats.org/officeDocument/2006/relationships/hyperlink" Target="http://www.cpalms.org/Public/PreviewStandard/Preview/6240" TargetMode="External"/><Relationship Id="rId30" Type="http://schemas.openxmlformats.org/officeDocument/2006/relationships/hyperlink" Target="http://www.cpalms.org/Public/PreviewStandard/Preview/6108" TargetMode="External"/><Relationship Id="rId35" Type="http://schemas.openxmlformats.org/officeDocument/2006/relationships/hyperlink" Target="http://www.cpalms.org/Public/PreviewStandard/Preview/488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2288</Words>
  <Characters>13048</Characters>
  <Application>Microsoft Office Word</Application>
  <DocSecurity>0</DocSecurity>
  <Lines>108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waterloo education, llc</Company>
  <LinksUpToDate>false</LinksUpToDate>
  <CharactersWithSpaces>15306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3</cp:revision>
  <dcterms:created xsi:type="dcterms:W3CDTF">2015-06-04T12:48:00Z</dcterms:created>
  <dcterms:modified xsi:type="dcterms:W3CDTF">2015-06-04T12:48:00Z</dcterms:modified>
</cp:coreProperties>
</file>