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5A73F8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ED1D64">
        <w:rPr>
          <w:b/>
          <w:bCs/>
          <w:color w:val="FF0000"/>
          <w:sz w:val="36"/>
          <w:szCs w:val="36"/>
        </w:rPr>
        <w:t>V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6100FB43" w14:textId="77777777" w:rsidR="00030625" w:rsidRDefault="00030625" w:rsidP="00030625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Focus on Photography, Second Edition</w:t>
      </w:r>
    </w:p>
    <w:p w14:paraId="7DB418B8" w14:textId="77777777" w:rsidR="00030625" w:rsidRDefault="00030625" w:rsidP="00030625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012553D1" w14:textId="77777777" w:rsidR="00030625" w:rsidRDefault="00030625" w:rsidP="00030625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School/Photography</w:t>
      </w:r>
    </w:p>
    <w:p w14:paraId="0BDB749C" w14:textId="77777777" w:rsidR="00475B4C" w:rsidRDefault="00475B4C" w:rsidP="00475B4C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9FFA9F7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447CD9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ED1D64">
        <w:rPr>
          <w:rFonts w:ascii="Times New Roman" w:eastAsia="Arial" w:hAnsi="Times New Roman" w:cs="Times New Roman"/>
          <w:b/>
          <w:sz w:val="32"/>
          <w:szCs w:val="32"/>
        </w:rPr>
        <w:t>V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D0D2FDD" w14:textId="11871242" w:rsidR="009311FA" w:rsidRPr="00507D4E" w:rsidRDefault="00447CD9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ED1D64">
              <w:rPr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31A57101">
        <w:trPr>
          <w:trHeight w:val="528"/>
        </w:trPr>
        <w:tc>
          <w:tcPr>
            <w:tcW w:w="8730" w:type="dxa"/>
            <w:vAlign w:val="center"/>
          </w:tcPr>
          <w:p w14:paraId="5ECDC4ED" w14:textId="5E5AA031" w:rsidR="009311FA" w:rsidRPr="00AB3D81" w:rsidRDefault="330D5618" w:rsidP="1ED85C47">
            <w:pPr>
              <w:pStyle w:val="Default"/>
              <w:numPr>
                <w:ilvl w:val="0"/>
                <w:numId w:val="39"/>
              </w:numPr>
            </w:pPr>
            <w:r w:rsidRPr="1ED85C47">
              <w:rPr>
                <w:rFonts w:eastAsia="Times New Roman"/>
                <w:color w:val="000000" w:themeColor="text1"/>
              </w:rPr>
              <w:t>Individually or collaboratively formulate and elaborate upon ideas based on their existing artwork.</w:t>
            </w:r>
          </w:p>
        </w:tc>
        <w:tc>
          <w:tcPr>
            <w:tcW w:w="6120" w:type="dxa"/>
          </w:tcPr>
          <w:p w14:paraId="3D458F9D" w14:textId="77777777" w:rsidR="009311FA" w:rsidRDefault="0086735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E0435CA" w14:textId="77777777" w:rsidR="0086735A" w:rsidRDefault="0086735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86735A">
              <w:rPr>
                <w:rFonts w:ascii="Times New Roman" w:eastAsia="Arial" w:hAnsi="Times New Roman" w:cs="Times New Roman"/>
                <w:szCs w:val="24"/>
              </w:rPr>
              <w:t>Combine Text and Images</w:t>
            </w:r>
            <w:r>
              <w:rPr>
                <w:rFonts w:ascii="Times New Roman" w:eastAsia="Arial" w:hAnsi="Times New Roman" w:cs="Times New Roman"/>
                <w:szCs w:val="24"/>
              </w:rPr>
              <w:t>, pp. 326–327 (SE)/pp. T-326–T-327 (TE)</w:t>
            </w:r>
          </w:p>
          <w:p w14:paraId="676E9894" w14:textId="77777777" w:rsidR="008B0021" w:rsidRDefault="008B002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DFB3840" w14:textId="77777777" w:rsidR="008B0021" w:rsidRDefault="008B002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8B0021">
              <w:rPr>
                <w:rFonts w:ascii="Times New Roman" w:eastAsia="Arial" w:hAnsi="Times New Roman" w:cs="Times New Roman"/>
                <w:szCs w:val="24"/>
              </w:rPr>
              <w:t>Shoot a Formal Portrait</w:t>
            </w:r>
            <w:r>
              <w:rPr>
                <w:rFonts w:ascii="Times New Roman" w:eastAsia="Arial" w:hAnsi="Times New Roman" w:cs="Times New Roman"/>
                <w:szCs w:val="24"/>
              </w:rPr>
              <w:t>, p. T-200</w:t>
            </w:r>
          </w:p>
          <w:p w14:paraId="2CD22BE0" w14:textId="74A2BFA1" w:rsidR="00323F6E" w:rsidRPr="002E7A5F" w:rsidRDefault="00323F6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323F6E">
              <w:rPr>
                <w:rFonts w:ascii="Times New Roman" w:eastAsia="Arial" w:hAnsi="Times New Roman" w:cs="Times New Roman"/>
                <w:szCs w:val="24"/>
              </w:rPr>
              <w:t>Fictional Self-Portrait</w:t>
            </w:r>
            <w:r>
              <w:rPr>
                <w:rFonts w:ascii="Times New Roman" w:eastAsia="Arial" w:hAnsi="Times New Roman" w:cs="Times New Roman"/>
                <w:szCs w:val="24"/>
              </w:rPr>
              <w:t>: Design Extension, p. T-217</w:t>
            </w:r>
          </w:p>
        </w:tc>
      </w:tr>
      <w:tr w:rsidR="009311FA" w:rsidRPr="002E7A5F" w14:paraId="2B71039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374DB95D" w14:textId="159C232F" w:rsidR="009311FA" w:rsidRPr="00AE4162" w:rsidRDefault="330D561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1750B3EF">
              <w:rPr>
                <w:rFonts w:eastAsia="Times New Roman"/>
                <w:color w:val="000000" w:themeColor="text1"/>
              </w:rPr>
              <w:t>Conduct a sustained investigation through art and design that demonstrates practice, experimentation, and revision guided by questions or inquiry.</w:t>
            </w:r>
          </w:p>
        </w:tc>
        <w:tc>
          <w:tcPr>
            <w:tcW w:w="6120" w:type="dxa"/>
          </w:tcPr>
          <w:p w14:paraId="60AC87AB" w14:textId="77777777" w:rsidR="00FA36A2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3BFD35" w14:textId="77777777" w:rsidR="00FA36A2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ED6E30">
              <w:rPr>
                <w:rFonts w:ascii="Times New Roman" w:eastAsia="Arial" w:hAnsi="Times New Roman" w:cs="Times New Roman"/>
                <w:szCs w:val="24"/>
              </w:rPr>
              <w:t>Making a Composite Image Using Scanned 3-D Objects</w:t>
            </w:r>
            <w:r>
              <w:rPr>
                <w:rFonts w:ascii="Times New Roman" w:eastAsia="Arial" w:hAnsi="Times New Roman" w:cs="Times New Roman"/>
                <w:szCs w:val="24"/>
              </w:rPr>
              <w:t>, pp. 121–123 (SE)/pp. T-121–T-123 (TE)</w:t>
            </w:r>
          </w:p>
          <w:p w14:paraId="310B82F8" w14:textId="77777777" w:rsidR="00FA36A2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Portrait, pp. 368–370 (SE)/pp. T-368–T-370 (TE)</w:t>
            </w:r>
          </w:p>
          <w:p w14:paraId="4200956B" w14:textId="21AC24E9" w:rsidR="009311FA" w:rsidRPr="002E7A5F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 Portrait of a Personal and a Pet, pp. 432–434 (SE)/pp. T-432–T-434 (TE)</w:t>
            </w:r>
          </w:p>
        </w:tc>
      </w:tr>
      <w:tr w:rsidR="009311FA" w:rsidRPr="002E7A5F" w14:paraId="0A7CD447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514F288" w14:textId="35417B1A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1750B3EF">
              <w:rPr>
                <w:rFonts w:eastAsia="Times New Roman"/>
                <w:color w:val="000000" w:themeColor="text1"/>
              </w:rPr>
              <w:t>Experiment to make a series of works of art that explore a personal theme, idea, or concept and demonstrate mastery of technical skill and craftsmanship with various art media.</w:t>
            </w:r>
          </w:p>
        </w:tc>
        <w:tc>
          <w:tcPr>
            <w:tcW w:w="6120" w:type="dxa"/>
          </w:tcPr>
          <w:p w14:paraId="50EB8FD4" w14:textId="77777777" w:rsidR="00FA36A2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7F98F4E" w14:textId="77777777" w:rsidR="00FA36A2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303A">
              <w:rPr>
                <w:rFonts w:ascii="Times New Roman" w:eastAsia="Arial" w:hAnsi="Times New Roman" w:cs="Times New Roman"/>
                <w:szCs w:val="24"/>
              </w:rPr>
              <w:t>Bracketing to Create High-Key and Low-Key Photos</w:t>
            </w:r>
            <w:r>
              <w:rPr>
                <w:rFonts w:ascii="Times New Roman" w:eastAsia="Arial" w:hAnsi="Times New Roman" w:cs="Times New Roman"/>
                <w:szCs w:val="24"/>
              </w:rPr>
              <w:t>, pp. 80–82 (SE)/pp. T-80–T-82 (TE)</w:t>
            </w:r>
          </w:p>
          <w:p w14:paraId="3BFB94A1" w14:textId="77777777" w:rsidR="00FA36A2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Subculture, pp. 254–256 (SE)/ pp. T-254–T-256 (TE)</w:t>
            </w:r>
          </w:p>
          <w:p w14:paraId="01B150FE" w14:textId="3D81B08A" w:rsidR="009311FA" w:rsidRPr="002E7A5F" w:rsidRDefault="00FA36A2" w:rsidP="00FA36A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Sports, pp. 296–298 (SE)/pp. T-296–T-298 (TE)</w:t>
            </w:r>
          </w:p>
        </w:tc>
      </w:tr>
      <w:tr w:rsidR="009311FA" w:rsidRPr="002E7A5F" w14:paraId="326047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764AF685" w14:textId="72274B35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Balance freedom and responsibility in the use of images, materials, tools, and equipment in the creation and circulation of creative work.</w:t>
            </w:r>
          </w:p>
        </w:tc>
        <w:tc>
          <w:tcPr>
            <w:tcW w:w="6120" w:type="dxa"/>
          </w:tcPr>
          <w:p w14:paraId="481608FB" w14:textId="77777777" w:rsidR="00C97C0D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06371FC" w14:textId="77777777" w:rsidR="00C97C0D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C4A0C">
              <w:rPr>
                <w:rFonts w:ascii="Times New Roman" w:eastAsia="Arial" w:hAnsi="Times New Roman" w:cs="Times New Roman"/>
                <w:szCs w:val="24"/>
              </w:rPr>
              <w:t>Can Photojournalism and Photoshop Coexist?</w:t>
            </w:r>
            <w:r>
              <w:rPr>
                <w:rFonts w:ascii="Times New Roman" w:eastAsia="Arial" w:hAnsi="Times New Roman" w:cs="Times New Roman"/>
                <w:szCs w:val="24"/>
              </w:rPr>
              <w:t>, p. 249 (SE)/p. T-249 (TE)</w:t>
            </w:r>
          </w:p>
          <w:p w14:paraId="52187A22" w14:textId="77777777" w:rsidR="00C97C0D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Synthesize, p. 258 (SE)/p. T-258 (TE)</w:t>
            </w:r>
          </w:p>
          <w:p w14:paraId="10123CED" w14:textId="77777777" w:rsidR="00C97C0D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C34D872" w14:textId="26B80A05" w:rsidR="009311FA" w:rsidRPr="002E7A5F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Copyright Issues and Plagiarism, pp. 162–163</w:t>
            </w:r>
          </w:p>
        </w:tc>
      </w:tr>
      <w:tr w:rsidR="00E62E94" w:rsidRPr="002E7A5F" w14:paraId="53E345D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22D56F0" w14:textId="0B1AC787" w:rsidR="00E62E94" w:rsidRPr="00892CF2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Demonstrate in works of art or design how visual and material culture constrain or empower people's lives.</w:t>
            </w:r>
          </w:p>
        </w:tc>
        <w:tc>
          <w:tcPr>
            <w:tcW w:w="6120" w:type="dxa"/>
          </w:tcPr>
          <w:p w14:paraId="331DE84E" w14:textId="77777777" w:rsidR="00E62E94" w:rsidRDefault="00C97C0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D65C7EA" w14:textId="77777777" w:rsidR="00C97C0D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Subculture, pp. 254–256 (SE)/ pp. T-254–T-256 (TE)</w:t>
            </w:r>
          </w:p>
          <w:p w14:paraId="26056E83" w14:textId="77777777" w:rsidR="00C97C0D" w:rsidRDefault="00C97C0D" w:rsidP="00C97C0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Portrait, pp. 368–370 (SE)/pp. T-368–T-370 (TE)</w:t>
            </w:r>
          </w:p>
          <w:p w14:paraId="606D159E" w14:textId="654742F4" w:rsidR="00C97C0D" w:rsidRPr="002E7A5F" w:rsidRDefault="00C97C0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 Portrait of a Personal and a Pet, pp. 432–434 (SE)/pp. T-432–T-434 (TE)</w:t>
            </w:r>
          </w:p>
        </w:tc>
      </w:tr>
      <w:tr w:rsidR="006A39BA" w:rsidRPr="002E7A5F" w14:paraId="63C5A1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077B2CE" w14:textId="513E70C3" w:rsidR="006A39BA" w:rsidRPr="00F74B9D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Reflect on and revise works of art or design, applying relevant traditional and contemporary criteria and incorporating personal artistic vision.</w:t>
            </w:r>
          </w:p>
        </w:tc>
        <w:tc>
          <w:tcPr>
            <w:tcW w:w="6120" w:type="dxa"/>
          </w:tcPr>
          <w:p w14:paraId="268C6347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2C972FB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Create It, p. 216 (SE)/p. T-216 (TE)</w:t>
            </w:r>
          </w:p>
          <w:p w14:paraId="354CFF5F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Portrait: Create It, p. 368 (SE)/p. T-368 (TE)</w:t>
            </w:r>
          </w:p>
          <w:p w14:paraId="6B13703C" w14:textId="65EDA079" w:rsidR="006A39BA" w:rsidRPr="002E7A5F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a Panoramic Landscape: Create It, p. 398 (SE)/p. T-398 (TE)</w:t>
            </w:r>
          </w:p>
        </w:tc>
      </w:tr>
      <w:tr w:rsidR="00610EE7" w:rsidRPr="002E7A5F" w14:paraId="563F9E4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33ECD04" w14:textId="721E9D52" w:rsidR="00610EE7" w:rsidRPr="00610EE7" w:rsidRDefault="330D5618" w:rsidP="00610EE7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 xml:space="preserve">Apply and expand traditional and/or unconventional methods to prepare works for presentation and </w:t>
            </w:r>
            <w:r w:rsidR="3E31C40A" w:rsidRPr="31A57101">
              <w:rPr>
                <w:rFonts w:eastAsia="Times New Roman"/>
                <w:color w:val="000000" w:themeColor="text1"/>
              </w:rPr>
              <w:t>preservation.</w:t>
            </w:r>
          </w:p>
        </w:tc>
        <w:tc>
          <w:tcPr>
            <w:tcW w:w="6120" w:type="dxa"/>
          </w:tcPr>
          <w:p w14:paraId="36D61F91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F85BE1D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Journal Connection/Display, p. T-255</w:t>
            </w:r>
          </w:p>
          <w:p w14:paraId="58DB4077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E44FE94" w14:textId="77777777" w:rsidR="006352CD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Sports: Display, p. T-297</w:t>
            </w:r>
          </w:p>
          <w:p w14:paraId="6B4BCE8B" w14:textId="67E75C70" w:rsidR="00610EE7" w:rsidRPr="002E7A5F" w:rsidRDefault="006352CD" w:rsidP="006352C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Street Photography: Using the Environment to Frame an Image: Design Extension, p. T-246</w:t>
            </w:r>
          </w:p>
        </w:tc>
      </w:tr>
      <w:tr w:rsidR="00BF4F5E" w:rsidRPr="002E7A5F" w14:paraId="0579AB1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A1D4C01" w14:textId="5FD78999" w:rsidR="00BF4F5E" w:rsidRPr="00BF4F5E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Evaluate, select, and apply methods or processes appropriate for displaying artwork in a specific place.</w:t>
            </w:r>
          </w:p>
        </w:tc>
        <w:tc>
          <w:tcPr>
            <w:tcW w:w="6120" w:type="dxa"/>
          </w:tcPr>
          <w:p w14:paraId="0321E10D" w14:textId="77777777" w:rsidR="00556EC0" w:rsidRDefault="00556EC0" w:rsidP="00556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D2BC499" w14:textId="4CF2BD65" w:rsidR="00556EC0" w:rsidRDefault="00556EC0" w:rsidP="00556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Journal Connection/Display, p. T-255</w:t>
            </w:r>
          </w:p>
          <w:p w14:paraId="4B4004C9" w14:textId="61F272D2" w:rsidR="00556EC0" w:rsidRDefault="00556EC0" w:rsidP="00556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8E7B7E5" w14:textId="75BCC339" w:rsidR="00556EC0" w:rsidRDefault="00556EC0" w:rsidP="00556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Sports: Journal Connection, p. 297</w:t>
            </w:r>
          </w:p>
          <w:p w14:paraId="7CEB7977" w14:textId="3EE7D38F" w:rsidR="00556EC0" w:rsidRDefault="00556EC0" w:rsidP="00556EC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659A5039" w:rsidR="00BF4F5E" w:rsidRPr="002E7A5F" w:rsidRDefault="00556EC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Display/Design Extension, p. T-217</w:t>
            </w:r>
          </w:p>
        </w:tc>
      </w:tr>
      <w:tr w:rsidR="005E2AF1" w:rsidRPr="002E7A5F" w14:paraId="50515B0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FA6B6DB" w14:textId="5B1F38AD" w:rsidR="005E2AF1" w:rsidRPr="00241747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Curate a collection of objects, artifacts, or artwork to impact the viewer’s understanding of social, cultural, or political experiences.</w:t>
            </w:r>
          </w:p>
        </w:tc>
        <w:tc>
          <w:tcPr>
            <w:tcW w:w="6120" w:type="dxa"/>
          </w:tcPr>
          <w:p w14:paraId="5FDFA808" w14:textId="77777777" w:rsidR="005E2AF1" w:rsidRDefault="00CA62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F96B301" w14:textId="13D6903E" w:rsidR="009D558A" w:rsidRDefault="009D558A" w:rsidP="00CA62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Create an Image Collection, pp. 168–171 (SE)/pp. T-168–T-171 (TE)</w:t>
            </w:r>
          </w:p>
          <w:p w14:paraId="223E2B27" w14:textId="49EA60F7" w:rsidR="00CA62E5" w:rsidRDefault="00CA62E5" w:rsidP="00CA62E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Photo-Essay, pp. 242–243 (SE)/pp. T-242–T-243 (TE)</w:t>
            </w:r>
          </w:p>
          <w:p w14:paraId="69C1F142" w14:textId="4CA849AE" w:rsidR="00CA62E5" w:rsidRPr="002E7A5F" w:rsidRDefault="0060163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Editorial or Lifestyle Photography: Discuss It/Teaching Tip, p. 487 (SE)/p. T-487 (TE)</w:t>
            </w:r>
          </w:p>
        </w:tc>
      </w:tr>
      <w:tr w:rsidR="002D4A46" w:rsidRPr="002E7A5F" w14:paraId="182ED04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5B863365" w14:textId="3650BCA0" w:rsidR="002D4A46" w:rsidRPr="00F72D9B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how responses to art develop over time based on knowledge of and experience with art and life.</w:t>
            </w:r>
          </w:p>
        </w:tc>
        <w:tc>
          <w:tcPr>
            <w:tcW w:w="6120" w:type="dxa"/>
          </w:tcPr>
          <w:p w14:paraId="3F98A46E" w14:textId="5C5D563B" w:rsidR="00432744" w:rsidRDefault="004327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4DF4141" w14:textId="304F2B79" w:rsidR="00432744" w:rsidRDefault="004327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Create an Image Collection, pp. 168–171 (SE)/pp. T-168–T-171 (TE)</w:t>
            </w:r>
          </w:p>
          <w:p w14:paraId="1A94CF85" w14:textId="67DDB5E9" w:rsidR="002D4A46" w:rsidRDefault="00311AE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987A4D3" w14:textId="77777777" w:rsidR="00637867" w:rsidRDefault="00311AE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Synthesize/Writing About Art, p. 125</w:t>
            </w:r>
          </w:p>
          <w:p w14:paraId="466E7FEF" w14:textId="6E4D80F5" w:rsidR="00371646" w:rsidRPr="002E7A5F" w:rsidRDefault="003716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Synthesize/Writing About Art, p. 221</w:t>
            </w:r>
          </w:p>
        </w:tc>
      </w:tr>
      <w:tr w:rsidR="006E2E90" w:rsidRPr="002E7A5F" w14:paraId="58F436C9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6428E38" w14:textId="15833A4C" w:rsidR="006E2E90" w:rsidRPr="006250E1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Compare and contrast universal themes and sociopolitical issues in artworks from different cultures and historical periods.</w:t>
            </w:r>
          </w:p>
        </w:tc>
        <w:tc>
          <w:tcPr>
            <w:tcW w:w="6120" w:type="dxa"/>
          </w:tcPr>
          <w:p w14:paraId="235075E6" w14:textId="77777777" w:rsidR="006E2E90" w:rsidRDefault="00313F3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90FB245" w14:textId="77777777" w:rsidR="00313F32" w:rsidRDefault="00313F32" w:rsidP="00741623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313F32">
              <w:rPr>
                <w:rFonts w:ascii="Times New Roman" w:eastAsia="Arial" w:hAnsi="Times New Roman" w:cs="Times New Roman"/>
                <w:bCs/>
                <w:szCs w:val="24"/>
              </w:rPr>
              <w:t>A Brief History of Photography as Art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, pp. 130–131 (SE)/pp. T-130–T-131 (TE)</w:t>
            </w:r>
          </w:p>
          <w:p w14:paraId="07A3BF5C" w14:textId="77777777" w:rsidR="00313F32" w:rsidRDefault="004F60AE" w:rsidP="00741623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4F60AE">
              <w:rPr>
                <w:rFonts w:ascii="Times New Roman" w:eastAsia="Arial" w:hAnsi="Times New Roman" w:cs="Times New Roman"/>
                <w:bCs/>
                <w:szCs w:val="24"/>
              </w:rPr>
              <w:t>A Brief History of Photojournalism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, pp. 227–228 (SE), pp. T-227–T-228 (TE)</w:t>
            </w:r>
          </w:p>
          <w:p w14:paraId="0256D9F5" w14:textId="0729BF41" w:rsidR="00E35C84" w:rsidRPr="00313F32" w:rsidRDefault="00E35C84" w:rsidP="00E35C84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E35C84">
              <w:rPr>
                <w:rFonts w:ascii="Times New Roman" w:eastAsia="Arial" w:hAnsi="Times New Roman" w:cs="Times New Roman"/>
                <w:bCs/>
                <w:szCs w:val="24"/>
              </w:rPr>
              <w:lastRenderedPageBreak/>
              <w:t>A Brief History of Commercial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 xml:space="preserve"> </w:t>
            </w:r>
            <w:r w:rsidRPr="00E35C84">
              <w:rPr>
                <w:rFonts w:ascii="Times New Roman" w:eastAsia="Arial" w:hAnsi="Times New Roman" w:cs="Times New Roman"/>
                <w:bCs/>
                <w:szCs w:val="24"/>
              </w:rPr>
              <w:t>Photography Challenges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, pp. 473–474 (SE), pp. T-473–T-474 (TE)</w:t>
            </w:r>
          </w:p>
        </w:tc>
      </w:tr>
      <w:tr w:rsidR="00A47891" w:rsidRPr="002E7A5F" w14:paraId="53FC2CB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0F8504FB" w14:textId="1121371B" w:rsidR="00A47891" w:rsidRPr="001D0CE2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Analyze differing interpretations of an artwork or collection of works in order to create and defend a plausible critical analysis.</w:t>
            </w:r>
          </w:p>
        </w:tc>
        <w:tc>
          <w:tcPr>
            <w:tcW w:w="6120" w:type="dxa"/>
          </w:tcPr>
          <w:p w14:paraId="0C952A64" w14:textId="77777777" w:rsidR="00A47891" w:rsidRDefault="000125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FE9EFCF" w14:textId="77777777" w:rsidR="000125D7" w:rsidRDefault="000125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125 (SE)/p. T-125 (TE)</w:t>
            </w:r>
          </w:p>
          <w:p w14:paraId="1B7C718D" w14:textId="101CEE84" w:rsidR="004767F0" w:rsidRDefault="004767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Editorial or Lifestyle Photography: Discuss It/Teaching Tip, p. 487 (SE)/p. T-487 (TE)</w:t>
            </w:r>
          </w:p>
          <w:p w14:paraId="0830D793" w14:textId="77777777" w:rsidR="00877FC1" w:rsidRDefault="00877FC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D1CC69B" w14:textId="2B055DB2" w:rsidR="00877FC1" w:rsidRPr="002E7A5F" w:rsidRDefault="00877FC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339</w:t>
            </w:r>
          </w:p>
        </w:tc>
      </w:tr>
      <w:tr w:rsidR="00AC0DD2" w:rsidRPr="002E7A5F" w14:paraId="18CFB45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C6FF1A9" w14:textId="327969F3" w:rsidR="00AC0DD2" w:rsidRPr="00EE5990" w:rsidRDefault="1652A550" w:rsidP="00EE5990">
            <w:pPr>
              <w:pStyle w:val="Default"/>
              <w:numPr>
                <w:ilvl w:val="0"/>
                <w:numId w:val="39"/>
              </w:numPr>
            </w:pPr>
            <w:r>
              <w:t>Construct evaluations of a work of art or collection of works based on differing sets of criteria.</w:t>
            </w:r>
          </w:p>
        </w:tc>
        <w:tc>
          <w:tcPr>
            <w:tcW w:w="6120" w:type="dxa"/>
          </w:tcPr>
          <w:p w14:paraId="5390BD02" w14:textId="77777777" w:rsidR="008664A4" w:rsidRDefault="008664A4" w:rsidP="008664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D32DE8D" w14:textId="60D41BA7" w:rsidR="008664A4" w:rsidRDefault="008664A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Create an Image Collection, pp. 168–171 (SE)/pp. T-168–T-171 (TE)</w:t>
            </w:r>
          </w:p>
          <w:p w14:paraId="574561ED" w14:textId="4B614222" w:rsidR="00AC0DD2" w:rsidRDefault="00143C0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B7EB2E5" w14:textId="77777777" w:rsidR="00143C00" w:rsidRDefault="00143C0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Why Black and White?: Art History/Art Criticism/Art Criticism, p. T-53</w:t>
            </w:r>
          </w:p>
          <w:p w14:paraId="7D96AF4A" w14:textId="4B1412E0" w:rsidR="008664A4" w:rsidRPr="002E7A5F" w:rsidRDefault="00691B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691B7F">
              <w:rPr>
                <w:rFonts w:ascii="Times New Roman" w:eastAsia="Arial" w:hAnsi="Times New Roman" w:cs="Times New Roman"/>
                <w:szCs w:val="24"/>
              </w:rPr>
              <w:t>A Brief History of Portrait Photography</w:t>
            </w:r>
            <w:r>
              <w:rPr>
                <w:rFonts w:ascii="Times New Roman" w:eastAsia="Arial" w:hAnsi="Times New Roman" w:cs="Times New Roman"/>
                <w:szCs w:val="24"/>
              </w:rPr>
              <w:t>: Art Criticism, p. T-180</w:t>
            </w:r>
          </w:p>
        </w:tc>
      </w:tr>
      <w:tr w:rsidR="00D109F9" w:rsidRPr="002E7A5F" w14:paraId="7A4FBF4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0806805" w14:textId="0C3DBAE6" w:rsidR="00D109F9" w:rsidRPr="00D109F9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Appraise the impact of an artist or a group of artists on the beliefs, values, and behaviors of a society.</w:t>
            </w:r>
          </w:p>
        </w:tc>
        <w:tc>
          <w:tcPr>
            <w:tcW w:w="6120" w:type="dxa"/>
          </w:tcPr>
          <w:p w14:paraId="157E950C" w14:textId="77777777" w:rsidR="00D109F9" w:rsidRDefault="009864E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2CD686A" w14:textId="77777777" w:rsidR="009864EF" w:rsidRDefault="009864E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Laura Gilpin: Inquiry, p. T-380</w:t>
            </w:r>
          </w:p>
          <w:p w14:paraId="0CDBA873" w14:textId="77777777" w:rsidR="009C1A40" w:rsidRDefault="009C1A4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Making Commercial Photographs: </w:t>
            </w:r>
            <w:r w:rsidRPr="009C1A40">
              <w:rPr>
                <w:rFonts w:ascii="Times New Roman" w:eastAsia="Arial" w:hAnsi="Times New Roman" w:cs="Times New Roman"/>
                <w:szCs w:val="24"/>
              </w:rPr>
              <w:t>The Goal of Commercial Photography</w:t>
            </w:r>
            <w:r>
              <w:rPr>
                <w:rFonts w:ascii="Times New Roman" w:eastAsia="Arial" w:hAnsi="Times New Roman" w:cs="Times New Roman"/>
                <w:szCs w:val="24"/>
              </w:rPr>
              <w:t>: Journal Prompt/Discus It, p. T-448</w:t>
            </w:r>
          </w:p>
          <w:p w14:paraId="19234D0E" w14:textId="1F4DB6DE" w:rsidR="00BC7B36" w:rsidRPr="002E7A5F" w:rsidRDefault="00BC7B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C7B36">
              <w:rPr>
                <w:rFonts w:ascii="Times New Roman" w:eastAsia="Arial" w:hAnsi="Times New Roman" w:cs="Times New Roman"/>
                <w:szCs w:val="24"/>
              </w:rPr>
              <w:t>Hiro (Yasuhiro Wakabayashi</w:t>
            </w:r>
            <w:r>
              <w:rPr>
                <w:rFonts w:ascii="Times New Roman" w:eastAsia="Arial" w:hAnsi="Times New Roman" w:cs="Times New Roman"/>
                <w:szCs w:val="24"/>
              </w:rPr>
              <w:t>): Teaching Tip, p. T-457</w:t>
            </w:r>
          </w:p>
        </w:tc>
      </w:tr>
      <w:tr w:rsidR="00413749" w:rsidRPr="002E7A5F" w14:paraId="183E49B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67B50AD" w14:textId="5A51CAD0" w:rsidR="00413749" w:rsidRPr="009137C0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Synthesize knowledge of social, cultural, historical, and personal life with art-making approaches to create and defend personal philosophies of art, based on a connection to aesthetic theories and visual culture.</w:t>
            </w:r>
          </w:p>
        </w:tc>
        <w:tc>
          <w:tcPr>
            <w:tcW w:w="6120" w:type="dxa"/>
          </w:tcPr>
          <w:p w14:paraId="1C0504FE" w14:textId="77777777" w:rsidR="00413749" w:rsidRDefault="003C3B7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6A0E28E" w14:textId="77777777" w:rsidR="003C3B70" w:rsidRDefault="003C3B7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3C3B70">
              <w:rPr>
                <w:rFonts w:ascii="Times New Roman" w:eastAsia="Arial" w:hAnsi="Times New Roman" w:cs="Times New Roman"/>
                <w:szCs w:val="24"/>
              </w:rPr>
              <w:t>Studio Experience: Documenting Your Subculture, pp. 254–256 (SE)/ pp. T-254–T-256 (TE)</w:t>
            </w:r>
          </w:p>
          <w:p w14:paraId="0F2CDE06" w14:textId="77777777" w:rsidR="00103C74" w:rsidRDefault="00103C7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712F61A" w14:textId="6735B9C9" w:rsidR="009511C6" w:rsidRDefault="009511C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125</w:t>
            </w:r>
          </w:p>
          <w:p w14:paraId="13D2C78E" w14:textId="500BF10F" w:rsidR="00103C74" w:rsidRPr="003C3B70" w:rsidRDefault="00103C7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Writing About Art, p. 221</w:t>
            </w:r>
          </w:p>
        </w:tc>
      </w:tr>
    </w:tbl>
    <w:p w14:paraId="0CB110CB" w14:textId="01D8D16D" w:rsidR="007C46DF" w:rsidRDefault="00107694" w:rsidP="0010769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CA4B" w14:textId="77777777" w:rsidR="0014211E" w:rsidRDefault="0014211E" w:rsidP="00D46DF0">
      <w:pPr>
        <w:spacing w:after="0" w:line="240" w:lineRule="auto"/>
      </w:pPr>
      <w:r>
        <w:separator/>
      </w:r>
    </w:p>
  </w:endnote>
  <w:endnote w:type="continuationSeparator" w:id="0">
    <w:p w14:paraId="5530B764" w14:textId="77777777" w:rsidR="0014211E" w:rsidRDefault="0014211E" w:rsidP="00D46DF0">
      <w:pPr>
        <w:spacing w:after="0" w:line="240" w:lineRule="auto"/>
      </w:pPr>
      <w:r>
        <w:continuationSeparator/>
      </w:r>
    </w:p>
  </w:endnote>
  <w:endnote w:type="continuationNotice" w:id="1">
    <w:p w14:paraId="7C28CF71" w14:textId="77777777" w:rsidR="0014211E" w:rsidRDefault="001421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4F9D" w14:textId="77777777" w:rsidR="0014211E" w:rsidRDefault="0014211E" w:rsidP="00D46DF0">
      <w:pPr>
        <w:spacing w:after="0" w:line="240" w:lineRule="auto"/>
      </w:pPr>
      <w:r>
        <w:separator/>
      </w:r>
    </w:p>
  </w:footnote>
  <w:footnote w:type="continuationSeparator" w:id="0">
    <w:p w14:paraId="468A9BE5" w14:textId="77777777" w:rsidR="0014211E" w:rsidRDefault="0014211E" w:rsidP="00D46DF0">
      <w:pPr>
        <w:spacing w:after="0" w:line="240" w:lineRule="auto"/>
      </w:pPr>
      <w:r>
        <w:continuationSeparator/>
      </w:r>
    </w:p>
  </w:footnote>
  <w:footnote w:type="continuationNotice" w:id="1">
    <w:p w14:paraId="56C162FE" w14:textId="77777777" w:rsidR="0014211E" w:rsidRDefault="001421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09212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0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1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6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8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9"/>
  </w:num>
  <w:num w:numId="2" w16cid:durableId="1936356370">
    <w:abstractNumId w:val="27"/>
  </w:num>
  <w:num w:numId="3" w16cid:durableId="676688482">
    <w:abstractNumId w:val="39"/>
  </w:num>
  <w:num w:numId="4" w16cid:durableId="2001885388">
    <w:abstractNumId w:val="3"/>
  </w:num>
  <w:num w:numId="5" w16cid:durableId="651719516">
    <w:abstractNumId w:val="8"/>
  </w:num>
  <w:num w:numId="6" w16cid:durableId="1794594522">
    <w:abstractNumId w:val="12"/>
  </w:num>
  <w:num w:numId="7" w16cid:durableId="656960708">
    <w:abstractNumId w:val="24"/>
  </w:num>
  <w:num w:numId="8" w16cid:durableId="1016351688">
    <w:abstractNumId w:val="13"/>
  </w:num>
  <w:num w:numId="9" w16cid:durableId="1429734089">
    <w:abstractNumId w:val="38"/>
  </w:num>
  <w:num w:numId="10" w16cid:durableId="1003318063">
    <w:abstractNumId w:val="10"/>
  </w:num>
  <w:num w:numId="11" w16cid:durableId="1003437075">
    <w:abstractNumId w:val="26"/>
  </w:num>
  <w:num w:numId="12" w16cid:durableId="2063288994">
    <w:abstractNumId w:val="28"/>
  </w:num>
  <w:num w:numId="13" w16cid:durableId="1541740237">
    <w:abstractNumId w:val="32"/>
  </w:num>
  <w:num w:numId="14" w16cid:durableId="53894598">
    <w:abstractNumId w:val="33"/>
  </w:num>
  <w:num w:numId="15" w16cid:durableId="2110468921">
    <w:abstractNumId w:val="20"/>
  </w:num>
  <w:num w:numId="16" w16cid:durableId="532815431">
    <w:abstractNumId w:val="6"/>
  </w:num>
  <w:num w:numId="17" w16cid:durableId="950866107">
    <w:abstractNumId w:val="21"/>
  </w:num>
  <w:num w:numId="18" w16cid:durableId="2007976153">
    <w:abstractNumId w:val="2"/>
  </w:num>
  <w:num w:numId="19" w16cid:durableId="1046101099">
    <w:abstractNumId w:val="36"/>
  </w:num>
  <w:num w:numId="20" w16cid:durableId="1303539310">
    <w:abstractNumId w:val="1"/>
  </w:num>
  <w:num w:numId="21" w16cid:durableId="394546004">
    <w:abstractNumId w:val="14"/>
  </w:num>
  <w:num w:numId="22" w16cid:durableId="585918095">
    <w:abstractNumId w:val="30"/>
  </w:num>
  <w:num w:numId="23" w16cid:durableId="117719807">
    <w:abstractNumId w:val="37"/>
  </w:num>
  <w:num w:numId="24" w16cid:durableId="188953704">
    <w:abstractNumId w:val="17"/>
  </w:num>
  <w:num w:numId="25" w16cid:durableId="15619650">
    <w:abstractNumId w:val="16"/>
  </w:num>
  <w:num w:numId="26" w16cid:durableId="474569483">
    <w:abstractNumId w:val="31"/>
  </w:num>
  <w:num w:numId="27" w16cid:durableId="1551771400">
    <w:abstractNumId w:val="9"/>
  </w:num>
  <w:num w:numId="28" w16cid:durableId="252664921">
    <w:abstractNumId w:val="4"/>
  </w:num>
  <w:num w:numId="29" w16cid:durableId="2056004304">
    <w:abstractNumId w:val="18"/>
  </w:num>
  <w:num w:numId="30" w16cid:durableId="1488940228">
    <w:abstractNumId w:val="35"/>
  </w:num>
  <w:num w:numId="31" w16cid:durableId="1416433408">
    <w:abstractNumId w:val="19"/>
  </w:num>
  <w:num w:numId="32" w16cid:durableId="333533262">
    <w:abstractNumId w:val="15"/>
  </w:num>
  <w:num w:numId="33" w16cid:durableId="1104574969">
    <w:abstractNumId w:val="25"/>
  </w:num>
  <w:num w:numId="34" w16cid:durableId="1725256207">
    <w:abstractNumId w:val="34"/>
  </w:num>
  <w:num w:numId="35" w16cid:durableId="448209877">
    <w:abstractNumId w:val="11"/>
  </w:num>
  <w:num w:numId="36" w16cid:durableId="1466851199">
    <w:abstractNumId w:val="22"/>
  </w:num>
  <w:num w:numId="37" w16cid:durableId="2021618662">
    <w:abstractNumId w:val="5"/>
  </w:num>
  <w:num w:numId="38" w16cid:durableId="30541317">
    <w:abstractNumId w:val="7"/>
  </w:num>
  <w:num w:numId="39" w16cid:durableId="859046106">
    <w:abstractNumId w:val="23"/>
  </w:num>
  <w:num w:numId="40" w16cid:durableId="1334187984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25D7"/>
    <w:rsid w:val="00015C0A"/>
    <w:rsid w:val="000211BB"/>
    <w:rsid w:val="000227D1"/>
    <w:rsid w:val="00023CF3"/>
    <w:rsid w:val="00030625"/>
    <w:rsid w:val="00031B9B"/>
    <w:rsid w:val="00036BD2"/>
    <w:rsid w:val="00041234"/>
    <w:rsid w:val="00041BEF"/>
    <w:rsid w:val="000447CE"/>
    <w:rsid w:val="00057D01"/>
    <w:rsid w:val="00057EBD"/>
    <w:rsid w:val="00066EDF"/>
    <w:rsid w:val="00073081"/>
    <w:rsid w:val="00076992"/>
    <w:rsid w:val="00076B29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3C74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211E"/>
    <w:rsid w:val="00143C00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08F"/>
    <w:rsid w:val="002425BB"/>
    <w:rsid w:val="00243CD6"/>
    <w:rsid w:val="002454A9"/>
    <w:rsid w:val="00247B74"/>
    <w:rsid w:val="00247EB2"/>
    <w:rsid w:val="002565B5"/>
    <w:rsid w:val="002626A7"/>
    <w:rsid w:val="002639A5"/>
    <w:rsid w:val="00274AD4"/>
    <w:rsid w:val="002765AF"/>
    <w:rsid w:val="0028019F"/>
    <w:rsid w:val="002823F8"/>
    <w:rsid w:val="00282D7F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2F7970"/>
    <w:rsid w:val="00311AE7"/>
    <w:rsid w:val="0031358F"/>
    <w:rsid w:val="00313F32"/>
    <w:rsid w:val="00317D97"/>
    <w:rsid w:val="00323F6E"/>
    <w:rsid w:val="00325ADA"/>
    <w:rsid w:val="0032647F"/>
    <w:rsid w:val="00326552"/>
    <w:rsid w:val="00327FDE"/>
    <w:rsid w:val="00331019"/>
    <w:rsid w:val="00331402"/>
    <w:rsid w:val="003415F8"/>
    <w:rsid w:val="00344E12"/>
    <w:rsid w:val="0035509A"/>
    <w:rsid w:val="00355396"/>
    <w:rsid w:val="0036097E"/>
    <w:rsid w:val="003704F9"/>
    <w:rsid w:val="00371646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3B70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2744"/>
    <w:rsid w:val="00435773"/>
    <w:rsid w:val="00447CD9"/>
    <w:rsid w:val="00461D91"/>
    <w:rsid w:val="00463CD1"/>
    <w:rsid w:val="0047317E"/>
    <w:rsid w:val="00475B4C"/>
    <w:rsid w:val="00475ED3"/>
    <w:rsid w:val="004767F0"/>
    <w:rsid w:val="0047744B"/>
    <w:rsid w:val="00481DAE"/>
    <w:rsid w:val="004869A3"/>
    <w:rsid w:val="00493A3E"/>
    <w:rsid w:val="00497686"/>
    <w:rsid w:val="004A0B1D"/>
    <w:rsid w:val="004A41AB"/>
    <w:rsid w:val="004A5CEB"/>
    <w:rsid w:val="004C235D"/>
    <w:rsid w:val="004E19BA"/>
    <w:rsid w:val="004E5384"/>
    <w:rsid w:val="004F60AE"/>
    <w:rsid w:val="00507D4E"/>
    <w:rsid w:val="00530E50"/>
    <w:rsid w:val="00531D9E"/>
    <w:rsid w:val="0054191A"/>
    <w:rsid w:val="00545C5E"/>
    <w:rsid w:val="00553193"/>
    <w:rsid w:val="00556EC0"/>
    <w:rsid w:val="00560F26"/>
    <w:rsid w:val="00561626"/>
    <w:rsid w:val="00561E03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1C7D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0163A"/>
    <w:rsid w:val="00610906"/>
    <w:rsid w:val="00610EE7"/>
    <w:rsid w:val="00612673"/>
    <w:rsid w:val="00624C00"/>
    <w:rsid w:val="006250E1"/>
    <w:rsid w:val="00627B56"/>
    <w:rsid w:val="00632354"/>
    <w:rsid w:val="0063317A"/>
    <w:rsid w:val="006352CD"/>
    <w:rsid w:val="00636012"/>
    <w:rsid w:val="0063761D"/>
    <w:rsid w:val="00637867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91B7F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06359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51AD9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0F9C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1C72"/>
    <w:rsid w:val="008251C9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664A4"/>
    <w:rsid w:val="0086735A"/>
    <w:rsid w:val="00871A7B"/>
    <w:rsid w:val="00877BA7"/>
    <w:rsid w:val="00877FC1"/>
    <w:rsid w:val="00886F7B"/>
    <w:rsid w:val="00892CF2"/>
    <w:rsid w:val="008A1172"/>
    <w:rsid w:val="008A12C1"/>
    <w:rsid w:val="008B002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11C6"/>
    <w:rsid w:val="009524C8"/>
    <w:rsid w:val="00963D1A"/>
    <w:rsid w:val="0096611F"/>
    <w:rsid w:val="00967E5D"/>
    <w:rsid w:val="00974727"/>
    <w:rsid w:val="00983C9F"/>
    <w:rsid w:val="009864EF"/>
    <w:rsid w:val="00994F3F"/>
    <w:rsid w:val="00997E8A"/>
    <w:rsid w:val="009A1BCA"/>
    <w:rsid w:val="009A3623"/>
    <w:rsid w:val="009A52F6"/>
    <w:rsid w:val="009B5A10"/>
    <w:rsid w:val="009B5C30"/>
    <w:rsid w:val="009C1A40"/>
    <w:rsid w:val="009D0B68"/>
    <w:rsid w:val="009D558A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2D77"/>
    <w:rsid w:val="00AB3D81"/>
    <w:rsid w:val="00AB66E5"/>
    <w:rsid w:val="00AB78E7"/>
    <w:rsid w:val="00AC0DD2"/>
    <w:rsid w:val="00AC1BD4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12E8D"/>
    <w:rsid w:val="00B14F58"/>
    <w:rsid w:val="00B16743"/>
    <w:rsid w:val="00B200A7"/>
    <w:rsid w:val="00B219EC"/>
    <w:rsid w:val="00B32274"/>
    <w:rsid w:val="00B36CEB"/>
    <w:rsid w:val="00B47B9C"/>
    <w:rsid w:val="00B53363"/>
    <w:rsid w:val="00B600A7"/>
    <w:rsid w:val="00B62455"/>
    <w:rsid w:val="00B6458E"/>
    <w:rsid w:val="00B701D9"/>
    <w:rsid w:val="00B70552"/>
    <w:rsid w:val="00B709B7"/>
    <w:rsid w:val="00B75171"/>
    <w:rsid w:val="00B752B2"/>
    <w:rsid w:val="00B75786"/>
    <w:rsid w:val="00B84CC5"/>
    <w:rsid w:val="00B90B2C"/>
    <w:rsid w:val="00B94583"/>
    <w:rsid w:val="00BA0E61"/>
    <w:rsid w:val="00BA50AA"/>
    <w:rsid w:val="00BA65E6"/>
    <w:rsid w:val="00BA7FD8"/>
    <w:rsid w:val="00BB0F8E"/>
    <w:rsid w:val="00BB5060"/>
    <w:rsid w:val="00BB6F64"/>
    <w:rsid w:val="00BC7B36"/>
    <w:rsid w:val="00BD0B8E"/>
    <w:rsid w:val="00BD7412"/>
    <w:rsid w:val="00BF4F5E"/>
    <w:rsid w:val="00BF705F"/>
    <w:rsid w:val="00BF7776"/>
    <w:rsid w:val="00C04D29"/>
    <w:rsid w:val="00C07833"/>
    <w:rsid w:val="00C20F5E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720A"/>
    <w:rsid w:val="00C97C0D"/>
    <w:rsid w:val="00CA0E61"/>
    <w:rsid w:val="00CA1C87"/>
    <w:rsid w:val="00CA4C11"/>
    <w:rsid w:val="00CA548F"/>
    <w:rsid w:val="00CA62E5"/>
    <w:rsid w:val="00CB2DE3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1524E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D6EE4"/>
    <w:rsid w:val="00DE4C73"/>
    <w:rsid w:val="00DF127A"/>
    <w:rsid w:val="00DF67F8"/>
    <w:rsid w:val="00E016BA"/>
    <w:rsid w:val="00E11729"/>
    <w:rsid w:val="00E21002"/>
    <w:rsid w:val="00E2680A"/>
    <w:rsid w:val="00E33BE9"/>
    <w:rsid w:val="00E35C84"/>
    <w:rsid w:val="00E53926"/>
    <w:rsid w:val="00E55CD3"/>
    <w:rsid w:val="00E617C5"/>
    <w:rsid w:val="00E62E94"/>
    <w:rsid w:val="00E67F16"/>
    <w:rsid w:val="00E71568"/>
    <w:rsid w:val="00E71609"/>
    <w:rsid w:val="00E83011"/>
    <w:rsid w:val="00E83BFF"/>
    <w:rsid w:val="00E865E8"/>
    <w:rsid w:val="00E9266D"/>
    <w:rsid w:val="00EA503B"/>
    <w:rsid w:val="00EA60C0"/>
    <w:rsid w:val="00EB560C"/>
    <w:rsid w:val="00EC231A"/>
    <w:rsid w:val="00EC6950"/>
    <w:rsid w:val="00EC6B8C"/>
    <w:rsid w:val="00EC712E"/>
    <w:rsid w:val="00ED1D64"/>
    <w:rsid w:val="00EE190E"/>
    <w:rsid w:val="00EE4971"/>
    <w:rsid w:val="00EE5990"/>
    <w:rsid w:val="00EE6444"/>
    <w:rsid w:val="00EE6B00"/>
    <w:rsid w:val="00EF70FB"/>
    <w:rsid w:val="00F01E4C"/>
    <w:rsid w:val="00F03057"/>
    <w:rsid w:val="00F1251D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36A2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  <w:rsid w:val="1652A550"/>
    <w:rsid w:val="1750B3EF"/>
    <w:rsid w:val="18DC95F9"/>
    <w:rsid w:val="1ED85C47"/>
    <w:rsid w:val="31A57101"/>
    <w:rsid w:val="330D5618"/>
    <w:rsid w:val="3E31C40A"/>
    <w:rsid w:val="451D9794"/>
    <w:rsid w:val="4AB794EB"/>
    <w:rsid w:val="4E9B7B19"/>
    <w:rsid w:val="69EAE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323F6E"/>
    <w:pPr>
      <w:numPr>
        <w:numId w:val="4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05616C61-A7B0-4FC1-BCD6-4F6B4EAE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1002</Words>
  <Characters>5713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44</cp:revision>
  <cp:lastPrinted>2025-02-21T19:25:00Z</cp:lastPrinted>
  <dcterms:created xsi:type="dcterms:W3CDTF">2025-04-03T20:39:00Z</dcterms:created>
  <dcterms:modified xsi:type="dcterms:W3CDTF">2025-04-07T18:27:00Z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  <property fmtid="{D5CDD505-2E9C-101B-9397-08002B2CF9AE}" pid="3" name="MediaServiceImageTags">
    <vt:lpwstr/>
  </property>
</Properties>
</file>