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483A6CBD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355396">
        <w:rPr>
          <w:b/>
          <w:bCs/>
          <w:color w:val="FF0000"/>
          <w:sz w:val="36"/>
          <w:szCs w:val="36"/>
        </w:rPr>
        <w:t>High</w:t>
      </w:r>
      <w:r w:rsidR="00AA316B">
        <w:rPr>
          <w:b/>
          <w:bCs/>
          <w:color w:val="FF0000"/>
          <w:sz w:val="36"/>
          <w:szCs w:val="36"/>
        </w:rPr>
        <w:t xml:space="preserve"> School Level </w:t>
      </w:r>
      <w:r w:rsidR="00AB78E7">
        <w:rPr>
          <w:b/>
          <w:bCs/>
          <w:color w:val="FF0000"/>
          <w:sz w:val="36"/>
          <w:szCs w:val="36"/>
        </w:rPr>
        <w:t>I</w:t>
      </w:r>
      <w:r w:rsidR="00355396">
        <w:rPr>
          <w:b/>
          <w:bCs/>
          <w:color w:val="FF0000"/>
          <w:sz w:val="36"/>
          <w:szCs w:val="36"/>
        </w:rPr>
        <w:t>I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3CA87643" w14:textId="65C2C0CA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 w:rsidR="00273059">
        <w:rPr>
          <w:sz w:val="28"/>
          <w:szCs w:val="28"/>
        </w:rPr>
        <w:t>Focus on Photography, Second Edition</w:t>
      </w:r>
    </w:p>
    <w:p w14:paraId="3F86F3D4" w14:textId="0BCBD1B3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 w:rsidR="00273059">
        <w:rPr>
          <w:sz w:val="28"/>
          <w:szCs w:val="28"/>
        </w:rPr>
        <w:t>Davis Publications</w:t>
      </w:r>
    </w:p>
    <w:p w14:paraId="4943B6A7" w14:textId="4B53858F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 w:rsidR="00273059">
        <w:rPr>
          <w:sz w:val="28"/>
          <w:szCs w:val="28"/>
        </w:rPr>
        <w:t>High School/Photography</w:t>
      </w:r>
    </w:p>
    <w:p w14:paraId="6B268141" w14:textId="77777777" w:rsidR="006E11DC" w:rsidRDefault="006E11DC" w:rsidP="006E11DC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>Comprehensive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3CF08A6D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0927FD">
        <w:rPr>
          <w:rFonts w:ascii="Times New Roman" w:eastAsia="Arial" w:hAnsi="Times New Roman" w:cs="Times New Roman"/>
          <w:b/>
          <w:sz w:val="32"/>
          <w:szCs w:val="32"/>
        </w:rPr>
        <w:t>HIGH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 xml:space="preserve"> SCHOOL LEVEL </w:t>
      </w:r>
      <w:r w:rsidR="00AB78E7">
        <w:rPr>
          <w:rFonts w:ascii="Times New Roman" w:eastAsia="Arial" w:hAnsi="Times New Roman" w:cs="Times New Roman"/>
          <w:b/>
          <w:sz w:val="32"/>
          <w:szCs w:val="32"/>
        </w:rPr>
        <w:t>I</w:t>
      </w:r>
      <w:r w:rsidR="00355396">
        <w:rPr>
          <w:rFonts w:ascii="Times New Roman" w:eastAsia="Arial" w:hAnsi="Times New Roman" w:cs="Times New Roman"/>
          <w:b/>
          <w:sz w:val="32"/>
          <w:szCs w:val="32"/>
        </w:rPr>
        <w:t>I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005E31AC">
        <w:trPr>
          <w:trHeight w:val="528"/>
        </w:trPr>
        <w:tc>
          <w:tcPr>
            <w:tcW w:w="8730" w:type="dxa"/>
            <w:vAlign w:val="center"/>
          </w:tcPr>
          <w:p w14:paraId="2D0D2FDD" w14:textId="236D7AD0" w:rsidR="009311FA" w:rsidRPr="00507D4E" w:rsidRDefault="000927FD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HIGH</w:t>
            </w:r>
            <w:r w:rsidR="00AA316B">
              <w:rPr>
                <w:b/>
                <w:bCs/>
                <w:sz w:val="32"/>
                <w:szCs w:val="32"/>
              </w:rPr>
              <w:t xml:space="preserve"> SCHOOL LEVEL </w:t>
            </w:r>
            <w:r w:rsidR="00355396">
              <w:rPr>
                <w:b/>
                <w:bCs/>
                <w:sz w:val="32"/>
                <w:szCs w:val="32"/>
              </w:rPr>
              <w:t>I</w:t>
            </w:r>
            <w:r w:rsidR="00AB78E7">
              <w:rPr>
                <w:b/>
                <w:bCs/>
                <w:sz w:val="32"/>
                <w:szCs w:val="32"/>
              </w:rPr>
              <w:t>I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009311FA">
        <w:trPr>
          <w:trHeight w:val="528"/>
        </w:trPr>
        <w:tc>
          <w:tcPr>
            <w:tcW w:w="8730" w:type="dxa"/>
            <w:vAlign w:val="center"/>
          </w:tcPr>
          <w:p w14:paraId="5ECDC4ED" w14:textId="1125283B" w:rsidR="009311FA" w:rsidRPr="00AB3D81" w:rsidRDefault="00E728B2" w:rsidP="00D441B4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E728B2">
              <w:rPr>
                <w:sz w:val="23"/>
                <w:szCs w:val="23"/>
              </w:rPr>
              <w:t>Prepare for and document multiple approaches to begin the creative process.</w:t>
            </w:r>
          </w:p>
        </w:tc>
        <w:tc>
          <w:tcPr>
            <w:tcW w:w="6120" w:type="dxa"/>
          </w:tcPr>
          <w:p w14:paraId="51A3CA61" w14:textId="77777777" w:rsidR="00B231FF" w:rsidRDefault="00B231FF" w:rsidP="00B231F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397DA96" w14:textId="77777777" w:rsidR="00B231FF" w:rsidRDefault="00B231FF" w:rsidP="00B231F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Fictional Self-Portrait: Before You Begin/Create It, p. 216 (SE)/p. T-216 (TE)</w:t>
            </w:r>
          </w:p>
          <w:p w14:paraId="43A95CD2" w14:textId="77777777" w:rsidR="00B231FF" w:rsidRDefault="00B231FF" w:rsidP="00B231F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Documenting Your Subculture: Before You Begin/Create It, pp. 254–255 (SE)/ pp. T-254–T-255 (TE)</w:t>
            </w:r>
          </w:p>
          <w:p w14:paraId="2CD22BE0" w14:textId="535AC432" w:rsidR="009311FA" w:rsidRPr="002E7A5F" w:rsidRDefault="00B231FF" w:rsidP="00B231F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Toy Portraits: Before You Begin/Create It, pp. 333–334 (SE)/ pp. T-333–T-334 (TE)</w:t>
            </w:r>
          </w:p>
        </w:tc>
      </w:tr>
      <w:tr w:rsidR="009311FA" w:rsidRPr="002E7A5F" w14:paraId="2B71039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374DB95D" w14:textId="002D1048" w:rsidR="009311FA" w:rsidRPr="00AE4162" w:rsidRDefault="00E728B2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E728B2">
              <w:rPr>
                <w:sz w:val="23"/>
                <w:szCs w:val="23"/>
              </w:rPr>
              <w:t>Make informed choices to plan works of art and design, using the elements of art and principles of design along with a range of traditional and contemporary materials, methods, and techniques.</w:t>
            </w:r>
          </w:p>
        </w:tc>
        <w:tc>
          <w:tcPr>
            <w:tcW w:w="6120" w:type="dxa"/>
          </w:tcPr>
          <w:p w14:paraId="78E9BB84" w14:textId="77777777" w:rsidR="00B231FF" w:rsidRDefault="00B231FF" w:rsidP="00B231F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9CBADF1" w14:textId="77777777" w:rsidR="00B231FF" w:rsidRDefault="00B231FF" w:rsidP="00B231F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Photographing Sports, pp. 296–298 (SE)/pp. T-296–T-298 (TE)</w:t>
            </w:r>
          </w:p>
          <w:p w14:paraId="55DCBB1C" w14:textId="77777777" w:rsidR="00B231FF" w:rsidRDefault="00B231FF" w:rsidP="00B231F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Creating an Indirect Portrait, pp. 368–370 (SE)/pp. T-368–T-370 (TE)</w:t>
            </w:r>
          </w:p>
          <w:p w14:paraId="4200956B" w14:textId="100302BB" w:rsidR="009311FA" w:rsidRPr="002E7A5F" w:rsidRDefault="00B231FF" w:rsidP="00B231F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Creating a Portrait of a Personal and a Pet, pp. 432–434 (SE)/pp. T-432–T-434 (TE)</w:t>
            </w:r>
          </w:p>
        </w:tc>
      </w:tr>
      <w:tr w:rsidR="009311FA" w:rsidRPr="002E7A5F" w14:paraId="0A7CD447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2514F288" w14:textId="4485DD20" w:rsidR="009311FA" w:rsidRDefault="00E728B2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E728B2">
              <w:rPr>
                <w:sz w:val="23"/>
                <w:szCs w:val="23"/>
              </w:rPr>
              <w:t>Make works of art that demonstrate technical skill and craftsmanship with various art media when creating images from observation, memory, and imagination.</w:t>
            </w:r>
          </w:p>
        </w:tc>
        <w:tc>
          <w:tcPr>
            <w:tcW w:w="6120" w:type="dxa"/>
          </w:tcPr>
          <w:p w14:paraId="7ABF4C28" w14:textId="77777777" w:rsidR="009311FA" w:rsidRDefault="0019202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7D98D8D" w14:textId="77777777" w:rsidR="00192026" w:rsidRDefault="00192026" w:rsidP="0019202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9E303A">
              <w:rPr>
                <w:rFonts w:ascii="Times New Roman" w:eastAsia="Arial" w:hAnsi="Times New Roman" w:cs="Times New Roman"/>
                <w:szCs w:val="24"/>
              </w:rPr>
              <w:t>Bracketing to Create High-Key and Low-Key Photos</w:t>
            </w:r>
            <w:r>
              <w:rPr>
                <w:rFonts w:ascii="Times New Roman" w:eastAsia="Arial" w:hAnsi="Times New Roman" w:cs="Times New Roman"/>
                <w:szCs w:val="24"/>
              </w:rPr>
              <w:t>, pp. 80–82 (SE)/pp. T-80–T-82 (TE)</w:t>
            </w:r>
          </w:p>
          <w:p w14:paraId="5A410AF5" w14:textId="77777777" w:rsidR="00192026" w:rsidRDefault="00192026" w:rsidP="0019202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ED6E30">
              <w:rPr>
                <w:rFonts w:ascii="Times New Roman" w:eastAsia="Arial" w:hAnsi="Times New Roman" w:cs="Times New Roman"/>
                <w:szCs w:val="24"/>
              </w:rPr>
              <w:t>Making a Composite Image Using Scanned 3-D Objects</w:t>
            </w:r>
            <w:r>
              <w:rPr>
                <w:rFonts w:ascii="Times New Roman" w:eastAsia="Arial" w:hAnsi="Times New Roman" w:cs="Times New Roman"/>
                <w:szCs w:val="24"/>
              </w:rPr>
              <w:t>, pp. 121–123 (SE)/pp. T-121–T-123 (TE)</w:t>
            </w:r>
          </w:p>
          <w:p w14:paraId="01B150FE" w14:textId="081CE414" w:rsidR="00192026" w:rsidRPr="002E7A5F" w:rsidRDefault="00192026" w:rsidP="0019202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192026">
              <w:rPr>
                <w:rFonts w:ascii="Times New Roman" w:eastAsia="Arial" w:hAnsi="Times New Roman" w:cs="Times New Roman"/>
                <w:szCs w:val="24"/>
              </w:rPr>
              <w:t>Photographing a Panoramic Landscape</w:t>
            </w:r>
            <w:r>
              <w:rPr>
                <w:rFonts w:ascii="Times New Roman" w:eastAsia="Arial" w:hAnsi="Times New Roman" w:cs="Times New Roman"/>
                <w:szCs w:val="24"/>
              </w:rPr>
              <w:t>, pp. 397–399 (SE)/pp. T-397</w:t>
            </w:r>
            <w:r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T-399 (TE)</w:t>
            </w:r>
          </w:p>
        </w:tc>
      </w:tr>
      <w:tr w:rsidR="009311FA" w:rsidRPr="002E7A5F" w14:paraId="326047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764AF685" w14:textId="42C1F1E3" w:rsidR="009311FA" w:rsidRDefault="00853E6C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853E6C">
              <w:rPr>
                <w:sz w:val="23"/>
                <w:szCs w:val="23"/>
              </w:rPr>
              <w:lastRenderedPageBreak/>
              <w:t>Explain and incorporate ethical practices in the development of works of art.</w:t>
            </w:r>
          </w:p>
        </w:tc>
        <w:tc>
          <w:tcPr>
            <w:tcW w:w="6120" w:type="dxa"/>
          </w:tcPr>
          <w:p w14:paraId="4AA2CFB3" w14:textId="07E50CF8" w:rsidR="00534B46" w:rsidRDefault="00534B4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691E741" w14:textId="18A0BF5E" w:rsidR="00534B46" w:rsidRDefault="00534B4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Synthesize, p. 258 (SE)/p. T-258 (TE)</w:t>
            </w:r>
          </w:p>
          <w:p w14:paraId="05451B7E" w14:textId="5A92BE7E" w:rsidR="009311FA" w:rsidRDefault="00C85A3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4B638735" w14:textId="77777777" w:rsidR="00534B46" w:rsidRDefault="00C85A3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Copyright Issues and Plagiarism, pp. 162–163</w:t>
            </w:r>
          </w:p>
          <w:p w14:paraId="1C34D872" w14:textId="4FF4C31C" w:rsidR="009A1A58" w:rsidRPr="002E7A5F" w:rsidRDefault="009A1A5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 Fashion Shoot with a Model: Safety Tip, p. 491</w:t>
            </w:r>
          </w:p>
        </w:tc>
      </w:tr>
      <w:tr w:rsidR="00E62E94" w:rsidRPr="002E7A5F" w14:paraId="53E345D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22D56F0" w14:textId="525BF70F" w:rsidR="00E62E94" w:rsidRPr="00853E6C" w:rsidRDefault="00853E6C" w:rsidP="00974727">
            <w:pPr>
              <w:pStyle w:val="Default"/>
              <w:numPr>
                <w:ilvl w:val="0"/>
                <w:numId w:val="39"/>
              </w:numPr>
            </w:pPr>
            <w:r w:rsidRPr="00853E6C">
              <w:t>Refine a work of art that represents a societal or cultural object or place that has deep cultural or personal significance.</w:t>
            </w:r>
          </w:p>
        </w:tc>
        <w:tc>
          <w:tcPr>
            <w:tcW w:w="6120" w:type="dxa"/>
          </w:tcPr>
          <w:p w14:paraId="68F84FC7" w14:textId="77777777" w:rsidR="00B13A93" w:rsidRDefault="00B13A93" w:rsidP="00B13A9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91976D0" w14:textId="77777777" w:rsidR="00B13A93" w:rsidRDefault="00B13A93" w:rsidP="00B13A9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Documenting Your Subculture: Before You Begin/Create It, pp. 254–255 (SE)/ pp. T-254–T-255 (TE)</w:t>
            </w:r>
          </w:p>
          <w:p w14:paraId="3A5C5591" w14:textId="77777777" w:rsidR="00B13A93" w:rsidRDefault="00B13A93" w:rsidP="00B13A9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Creating an Indirect Portrait, pp. 368–370 (SE)/pp. T-368–T-370 (TE)</w:t>
            </w:r>
          </w:p>
          <w:p w14:paraId="606D159E" w14:textId="09450E06" w:rsidR="00E62E94" w:rsidRPr="002E7A5F" w:rsidRDefault="00B13A93" w:rsidP="00B13A9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Toy Portraits: Before You Begin/Create It, pp. 333–334 (SE)/ pp. T-333–T-334 (TE)</w:t>
            </w:r>
          </w:p>
        </w:tc>
      </w:tr>
      <w:tr w:rsidR="006A39BA" w:rsidRPr="002E7A5F" w14:paraId="63C5A1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077B2CE" w14:textId="3771A510" w:rsidR="006A39BA" w:rsidRPr="00F74B9D" w:rsidRDefault="00853E6C" w:rsidP="00F74B9D">
            <w:pPr>
              <w:pStyle w:val="Default"/>
              <w:numPr>
                <w:ilvl w:val="0"/>
                <w:numId w:val="39"/>
              </w:numPr>
            </w:pPr>
            <w:r w:rsidRPr="00853E6C">
              <w:t>Participate with peers in constructive critiques and consider the suggestions when revising their own works of art.</w:t>
            </w:r>
          </w:p>
        </w:tc>
        <w:tc>
          <w:tcPr>
            <w:tcW w:w="6120" w:type="dxa"/>
          </w:tcPr>
          <w:p w14:paraId="0F4EEBA4" w14:textId="35403130" w:rsidR="001D4C46" w:rsidRDefault="001D4C4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328F0C88" w14:textId="77777777" w:rsidR="006A39BA" w:rsidRDefault="001D4C4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Documenting Your Subculture: Check It, p. 255</w:t>
            </w:r>
          </w:p>
          <w:p w14:paraId="746EF3AC" w14:textId="77777777" w:rsidR="009E61CF" w:rsidRDefault="009E61C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9E61CF">
              <w:rPr>
                <w:rFonts w:ascii="Times New Roman" w:eastAsia="Arial" w:hAnsi="Times New Roman" w:cs="Times New Roman"/>
                <w:szCs w:val="24"/>
              </w:rPr>
              <w:t>A Fashion Shoot with a Model</w:t>
            </w:r>
            <w:r>
              <w:rPr>
                <w:rFonts w:ascii="Times New Roman" w:eastAsia="Arial" w:hAnsi="Times New Roman" w:cs="Times New Roman"/>
                <w:szCs w:val="24"/>
              </w:rPr>
              <w:t>: Create It, pp. 492–493</w:t>
            </w:r>
          </w:p>
          <w:p w14:paraId="7DCB7307" w14:textId="77777777" w:rsidR="00307567" w:rsidRDefault="0030756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6B13703C" w14:textId="6D3E2FC1" w:rsidR="00307567" w:rsidRPr="002E7A5F" w:rsidRDefault="0030756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How to Explore Street Photography: Teaching Tip, p. T-251</w:t>
            </w:r>
          </w:p>
        </w:tc>
      </w:tr>
      <w:tr w:rsidR="00610EE7" w:rsidRPr="002E7A5F" w14:paraId="563F9E42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33ECD04" w14:textId="618CF19A" w:rsidR="00610EE7" w:rsidRPr="00610EE7" w:rsidRDefault="00E744C2" w:rsidP="00610EE7">
            <w:pPr>
              <w:pStyle w:val="Default"/>
              <w:numPr>
                <w:ilvl w:val="0"/>
                <w:numId w:val="39"/>
              </w:numPr>
            </w:pPr>
            <w:r w:rsidRPr="00E744C2">
              <w:t>Prepare artwork for presentation.</w:t>
            </w:r>
          </w:p>
        </w:tc>
        <w:tc>
          <w:tcPr>
            <w:tcW w:w="6120" w:type="dxa"/>
          </w:tcPr>
          <w:p w14:paraId="01107C2D" w14:textId="2EA30E2D" w:rsidR="00D42450" w:rsidRDefault="00D4245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A4F426C" w14:textId="63A7ECB7" w:rsidR="00D42450" w:rsidRDefault="00D4245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The Basic Image Workflow, pp. 104–115 (SE)/pp. T-104</w:t>
            </w:r>
            <w:r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T-115</w:t>
            </w:r>
          </w:p>
          <w:p w14:paraId="2C0FBB72" w14:textId="00BB7FC0" w:rsidR="00D51975" w:rsidRDefault="00D51975" w:rsidP="004677C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02AC243C" w14:textId="74D61669" w:rsidR="00EF4C26" w:rsidRDefault="00EF4C26" w:rsidP="004677C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Fictional Self-Portrait: Display</w:t>
            </w:r>
            <w:r w:rsidR="001135DE">
              <w:rPr>
                <w:rFonts w:ascii="Times New Roman" w:eastAsia="Arial" w:hAnsi="Times New Roman" w:cs="Times New Roman"/>
                <w:szCs w:val="24"/>
              </w:rPr>
              <w:t>/Design Extension</w:t>
            </w:r>
            <w:r>
              <w:rPr>
                <w:rFonts w:ascii="Times New Roman" w:eastAsia="Arial" w:hAnsi="Times New Roman" w:cs="Times New Roman"/>
                <w:szCs w:val="24"/>
              </w:rPr>
              <w:t>, p. T-217</w:t>
            </w:r>
          </w:p>
          <w:p w14:paraId="6B4BCE8B" w14:textId="079538AE" w:rsidR="0080011F" w:rsidRPr="002E7A5F" w:rsidRDefault="0080011F" w:rsidP="004677C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Studio Experience: Documenting Your Subculture: Display, p. T-255</w:t>
            </w:r>
          </w:p>
        </w:tc>
      </w:tr>
      <w:tr w:rsidR="00BF4F5E" w:rsidRPr="002E7A5F" w14:paraId="0579AB1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A1D4C01" w14:textId="1EF30CD3" w:rsidR="00BF4F5E" w:rsidRPr="00BF4F5E" w:rsidRDefault="009D1748" w:rsidP="003A7896">
            <w:pPr>
              <w:pStyle w:val="Default"/>
              <w:numPr>
                <w:ilvl w:val="0"/>
                <w:numId w:val="39"/>
              </w:numPr>
            </w:pPr>
            <w:r w:rsidRPr="009D1748">
              <w:lastRenderedPageBreak/>
              <w:t>Analyze and explain the rationale for displaying artwork in different ways.</w:t>
            </w:r>
          </w:p>
        </w:tc>
        <w:tc>
          <w:tcPr>
            <w:tcW w:w="6120" w:type="dxa"/>
          </w:tcPr>
          <w:p w14:paraId="7A6AE6A1" w14:textId="731EA365" w:rsidR="00FF1599" w:rsidRDefault="00FF1599" w:rsidP="00FF159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A6205D8" w14:textId="0FBCDBBA" w:rsidR="00874BDE" w:rsidRDefault="00874BDE" w:rsidP="00FF159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Synthesize, p. 468 (SE)/p. T-468</w:t>
            </w:r>
            <w:r w:rsidR="001F6FB6">
              <w:rPr>
                <w:rFonts w:ascii="Times New Roman" w:eastAsia="Arial" w:hAnsi="Times New Roman" w:cs="Times New Roman"/>
                <w:szCs w:val="24"/>
              </w:rPr>
              <w:t xml:space="preserve"> (TE)</w:t>
            </w:r>
          </w:p>
          <w:p w14:paraId="64BD6416" w14:textId="34107042" w:rsidR="0039425F" w:rsidRDefault="0039425F" w:rsidP="00D5197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66BB7518" w14:textId="5232FCB7" w:rsidR="0039425F" w:rsidRDefault="0039425F" w:rsidP="00D5197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Alternative Approaches: JR, p. 252</w:t>
            </w:r>
          </w:p>
          <w:p w14:paraId="3420AC56" w14:textId="3F48BE68" w:rsidR="00D51975" w:rsidRDefault="00D51975" w:rsidP="00D5197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00F9AD4A" w14:textId="252F0269" w:rsidR="00BF4F5E" w:rsidRPr="002E7A5F" w:rsidRDefault="00D51975" w:rsidP="00FF159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4677C3">
              <w:rPr>
                <w:rFonts w:ascii="Times New Roman" w:eastAsia="Arial" w:hAnsi="Times New Roman" w:cs="Times New Roman"/>
                <w:szCs w:val="24"/>
              </w:rPr>
              <w:t>Bracketing to Create High-Key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4677C3">
              <w:rPr>
                <w:rFonts w:ascii="Times New Roman" w:eastAsia="Arial" w:hAnsi="Times New Roman" w:cs="Times New Roman"/>
                <w:szCs w:val="24"/>
              </w:rPr>
              <w:t>and Low-Key Photos</w:t>
            </w:r>
            <w:r>
              <w:rPr>
                <w:rFonts w:ascii="Times New Roman" w:eastAsia="Arial" w:hAnsi="Times New Roman" w:cs="Times New Roman"/>
                <w:szCs w:val="24"/>
              </w:rPr>
              <w:t>: Display, p. T-81</w:t>
            </w:r>
          </w:p>
        </w:tc>
      </w:tr>
      <w:tr w:rsidR="005E2AF1" w:rsidRPr="002E7A5F" w14:paraId="50515B0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FA6B6DB" w14:textId="5609F5F9" w:rsidR="005E2AF1" w:rsidRPr="00241747" w:rsidRDefault="009D1748" w:rsidP="00241747">
            <w:pPr>
              <w:pStyle w:val="Default"/>
              <w:numPr>
                <w:ilvl w:val="0"/>
                <w:numId w:val="39"/>
              </w:numPr>
              <w:rPr>
                <w:sz w:val="22"/>
                <w:szCs w:val="22"/>
              </w:rPr>
            </w:pPr>
            <w:r w:rsidRPr="009D1748">
              <w:rPr>
                <w:sz w:val="22"/>
                <w:szCs w:val="22"/>
              </w:rPr>
              <w:t>Analyze and explain the appropriateness of presentations of work, basing observations on their own awareness of social, cultural, or political beliefs.</w:t>
            </w:r>
          </w:p>
        </w:tc>
        <w:tc>
          <w:tcPr>
            <w:tcW w:w="6120" w:type="dxa"/>
          </w:tcPr>
          <w:p w14:paraId="2DA59EF6" w14:textId="77777777" w:rsidR="005A4EC0" w:rsidRDefault="005A4EC0" w:rsidP="005A4EC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80D3FB2" w14:textId="1DB174EC" w:rsidR="00D51975" w:rsidRDefault="00D51975" w:rsidP="005A4EC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The Photo-Essay, pp. 242–243 (SE)/pp. T-242–T-243 (TE)</w:t>
            </w:r>
          </w:p>
          <w:p w14:paraId="45D00873" w14:textId="2438F49F" w:rsidR="005A4EC0" w:rsidRDefault="005A4EC0" w:rsidP="005A4EC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7C4A0C">
              <w:rPr>
                <w:rFonts w:ascii="Times New Roman" w:eastAsia="Arial" w:hAnsi="Times New Roman" w:cs="Times New Roman"/>
                <w:szCs w:val="24"/>
              </w:rPr>
              <w:t xml:space="preserve">Can Photojournalism and Photoshop </w:t>
            </w:r>
            <w:proofErr w:type="gramStart"/>
            <w:r w:rsidRPr="007C4A0C">
              <w:rPr>
                <w:rFonts w:ascii="Times New Roman" w:eastAsia="Arial" w:hAnsi="Times New Roman" w:cs="Times New Roman"/>
                <w:szCs w:val="24"/>
              </w:rPr>
              <w:t>Coexist?</w:t>
            </w:r>
            <w:r>
              <w:rPr>
                <w:rFonts w:ascii="Times New Roman" w:eastAsia="Arial" w:hAnsi="Times New Roman" w:cs="Times New Roman"/>
                <w:szCs w:val="24"/>
              </w:rPr>
              <w:t>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249 (SE)/p. T-249 (TE)</w:t>
            </w:r>
          </w:p>
          <w:p w14:paraId="69C1F142" w14:textId="28DF6FE7" w:rsidR="005E2AF1" w:rsidRPr="002E7A5F" w:rsidRDefault="00D5197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Editorial or Lifestyle Photography: Discuss It/Teaching Tip, p. 487 (SE)/p. T-487 (TE)</w:t>
            </w:r>
          </w:p>
        </w:tc>
      </w:tr>
      <w:tr w:rsidR="002D4A46" w:rsidRPr="002E7A5F" w14:paraId="182ED04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5B863365" w14:textId="75B07A97" w:rsidR="002D4A46" w:rsidRPr="00F72D9B" w:rsidRDefault="001D04B4" w:rsidP="008C6AB6">
            <w:pPr>
              <w:pStyle w:val="Default"/>
              <w:numPr>
                <w:ilvl w:val="0"/>
                <w:numId w:val="39"/>
              </w:numPr>
            </w:pPr>
            <w:r w:rsidRPr="001D04B4">
              <w:t>Analyze ways in which art may influence perception and understanding of human experiences.</w:t>
            </w:r>
          </w:p>
        </w:tc>
        <w:tc>
          <w:tcPr>
            <w:tcW w:w="6120" w:type="dxa"/>
          </w:tcPr>
          <w:p w14:paraId="10C74330" w14:textId="58E2E74C" w:rsidR="00FC2EDA" w:rsidRDefault="00FC2ED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7F983EB" w14:textId="7A46A24A" w:rsidR="00FC2EDA" w:rsidRDefault="00FC2ED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Evaluate/Writing About Art, p. 258 (SE)/p. T-258 (TE)</w:t>
            </w:r>
          </w:p>
          <w:p w14:paraId="4B9AAF2E" w14:textId="75B08ABC" w:rsidR="002D4A46" w:rsidRDefault="00A261D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50242495" w14:textId="77777777" w:rsidR="00A261D2" w:rsidRDefault="00A261D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 Brief History of Portrait Photography: Advanced/Research, p. T-180</w:t>
            </w:r>
          </w:p>
          <w:p w14:paraId="466E7FEF" w14:textId="1FE5E9D0" w:rsidR="00024F44" w:rsidRPr="002E7A5F" w:rsidRDefault="00024F4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History: Laura Gilpin: Inquiry, p. T-380</w:t>
            </w:r>
          </w:p>
        </w:tc>
      </w:tr>
      <w:tr w:rsidR="006E2E90" w:rsidRPr="002E7A5F" w14:paraId="58F436C9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6428E38" w14:textId="4905C458" w:rsidR="006E2E90" w:rsidRPr="006250E1" w:rsidRDefault="009407CF" w:rsidP="006250E1">
            <w:pPr>
              <w:pStyle w:val="Default"/>
              <w:numPr>
                <w:ilvl w:val="0"/>
                <w:numId w:val="39"/>
              </w:numPr>
            </w:pPr>
            <w:r w:rsidRPr="009407CF">
              <w:t>Analyze how visual imagery affects perception.</w:t>
            </w:r>
          </w:p>
        </w:tc>
        <w:tc>
          <w:tcPr>
            <w:tcW w:w="6120" w:type="dxa"/>
          </w:tcPr>
          <w:p w14:paraId="2A700ABA" w14:textId="77777777" w:rsidR="00EE30B4" w:rsidRDefault="00EE30B4" w:rsidP="00EE30B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75848C1" w14:textId="77777777" w:rsidR="00EE30B4" w:rsidRDefault="00EE30B4" w:rsidP="00EE30B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7C4A0C">
              <w:rPr>
                <w:rFonts w:ascii="Times New Roman" w:eastAsia="Arial" w:hAnsi="Times New Roman" w:cs="Times New Roman"/>
                <w:szCs w:val="24"/>
              </w:rPr>
              <w:t xml:space="preserve">Can Photojournalism and Photoshop </w:t>
            </w:r>
            <w:proofErr w:type="gramStart"/>
            <w:r w:rsidRPr="007C4A0C">
              <w:rPr>
                <w:rFonts w:ascii="Times New Roman" w:eastAsia="Arial" w:hAnsi="Times New Roman" w:cs="Times New Roman"/>
                <w:szCs w:val="24"/>
              </w:rPr>
              <w:t>Coexist?</w:t>
            </w:r>
            <w:r>
              <w:rPr>
                <w:rFonts w:ascii="Times New Roman" w:eastAsia="Arial" w:hAnsi="Times New Roman" w:cs="Times New Roman"/>
                <w:szCs w:val="24"/>
              </w:rPr>
              <w:t>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249 (SE)/p. T-249 (TE)</w:t>
            </w:r>
          </w:p>
          <w:p w14:paraId="00EBDD06" w14:textId="77777777" w:rsidR="00EE30B4" w:rsidRDefault="00EE30B4" w:rsidP="00EE30B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738AD88A" w14:textId="77777777" w:rsidR="00EE30B4" w:rsidRDefault="00EE30B4" w:rsidP="00EE30B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 xml:space="preserve">Why Black and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White?: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Teaching Tip/Art History/Art Criticism, p. T-53</w:t>
            </w:r>
          </w:p>
          <w:p w14:paraId="0256D9F5" w14:textId="56E9F448" w:rsidR="006E2E90" w:rsidRPr="002E7A5F" w:rsidRDefault="005B5106" w:rsidP="00EE30B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Wildlife Photography: Art Criticism, p. T-419</w:t>
            </w:r>
          </w:p>
        </w:tc>
      </w:tr>
      <w:tr w:rsidR="00A47891" w:rsidRPr="002E7A5F" w14:paraId="53FC2CB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0F8504FB" w14:textId="0701FC7A" w:rsidR="00A47891" w:rsidRPr="001D0CE2" w:rsidRDefault="009407CF" w:rsidP="008A1172">
            <w:pPr>
              <w:pStyle w:val="Default"/>
              <w:numPr>
                <w:ilvl w:val="0"/>
                <w:numId w:val="39"/>
              </w:numPr>
            </w:pPr>
            <w:r w:rsidRPr="009407CF">
              <w:lastRenderedPageBreak/>
              <w:t>Interpret and evaluate a single work of art or a collection of related works, utilizing relevant and sufficient evidence found in the work and its various contexts.</w:t>
            </w:r>
          </w:p>
        </w:tc>
        <w:tc>
          <w:tcPr>
            <w:tcW w:w="6120" w:type="dxa"/>
          </w:tcPr>
          <w:p w14:paraId="3C001261" w14:textId="6B1124DB" w:rsidR="00E513BB" w:rsidRDefault="00E513BB" w:rsidP="00E513B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9CDF9AA" w14:textId="77777777" w:rsidR="00E513BB" w:rsidRDefault="00E513BB" w:rsidP="00E513B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Create an Image Collection, pp. 168–171, pp. T-168–T-171</w:t>
            </w:r>
          </w:p>
          <w:p w14:paraId="1DEFD437" w14:textId="77777777" w:rsidR="00E513BB" w:rsidRDefault="00E513BB" w:rsidP="00E513B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Analyze/Synthesize, p. 221 (SE)/p. T-221 (TE)</w:t>
            </w:r>
          </w:p>
          <w:p w14:paraId="7D1CC69B" w14:textId="14ACF336" w:rsidR="00A47891" w:rsidRPr="002E7A5F" w:rsidRDefault="00E513BB" w:rsidP="00E513BB">
            <w:pPr>
              <w:tabs>
                <w:tab w:val="left" w:pos="980"/>
              </w:tabs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Evaluate/Writing About Art, p. 258 (SE)/p. T-258 (TE)</w:t>
            </w:r>
          </w:p>
        </w:tc>
      </w:tr>
      <w:tr w:rsidR="00AC0DD2" w:rsidRPr="002E7A5F" w14:paraId="18CFB45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C6FF1A9" w14:textId="39B2BF31" w:rsidR="00AC0DD2" w:rsidRPr="00EE5990" w:rsidRDefault="009407CF" w:rsidP="00EE5990">
            <w:pPr>
              <w:pStyle w:val="Default"/>
              <w:numPr>
                <w:ilvl w:val="0"/>
                <w:numId w:val="39"/>
              </w:numPr>
            </w:pPr>
            <w:r w:rsidRPr="009407CF">
              <w:t>Explain criteria commonly used to analyze and evaluate a work of art or design.</w:t>
            </w:r>
          </w:p>
        </w:tc>
        <w:tc>
          <w:tcPr>
            <w:tcW w:w="6120" w:type="dxa"/>
          </w:tcPr>
          <w:p w14:paraId="3D685446" w14:textId="77777777" w:rsidR="00346A59" w:rsidRDefault="00346A59" w:rsidP="00346A5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675E95A" w14:textId="77777777" w:rsidR="00346A59" w:rsidRDefault="00346A59" w:rsidP="00346A5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Composition, pp. 132–133 (SE)/pp. T-132–T-133 (TE)</w:t>
            </w:r>
          </w:p>
          <w:p w14:paraId="54861F6D" w14:textId="77777777" w:rsidR="00346A59" w:rsidRDefault="00346A59" w:rsidP="00346A5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38706A7F" w14:textId="77777777" w:rsidR="00346A59" w:rsidRDefault="00346A59" w:rsidP="00346A5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Abstracted Elements in the Landscape: Discuss It, p. 394</w:t>
            </w:r>
          </w:p>
          <w:p w14:paraId="7D96AF4A" w14:textId="4BB25211" w:rsidR="00AC0DD2" w:rsidRPr="002E7A5F" w:rsidRDefault="00346A59" w:rsidP="00346A5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Principles of Design: Emphasis: Discuss It, p. 451</w:t>
            </w:r>
          </w:p>
        </w:tc>
      </w:tr>
      <w:tr w:rsidR="00D109F9" w:rsidRPr="002E7A5F" w14:paraId="7A4FBF4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0806805" w14:textId="1F5309EE" w:rsidR="00D109F9" w:rsidRPr="00D109F9" w:rsidRDefault="00C07F5C" w:rsidP="003F5992">
            <w:pPr>
              <w:pStyle w:val="Default"/>
              <w:numPr>
                <w:ilvl w:val="0"/>
                <w:numId w:val="39"/>
              </w:numPr>
            </w:pPr>
            <w:r w:rsidRPr="00C07F5C">
              <w:t xml:space="preserve">Utilize inquiry methods of observation, research, and experimentation to explore subjects through </w:t>
            </w:r>
            <w:proofErr w:type="gramStart"/>
            <w:r w:rsidRPr="00C07F5C">
              <w:t>art-making</w:t>
            </w:r>
            <w:proofErr w:type="gramEnd"/>
            <w:r w:rsidRPr="00C07F5C">
              <w:t>.</w:t>
            </w:r>
          </w:p>
        </w:tc>
        <w:tc>
          <w:tcPr>
            <w:tcW w:w="6120" w:type="dxa"/>
          </w:tcPr>
          <w:p w14:paraId="75ED4A3B" w14:textId="77777777" w:rsidR="00D109F9" w:rsidRDefault="00E900F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7C1354D" w14:textId="77777777" w:rsidR="004D0DBD" w:rsidRDefault="00E900FD" w:rsidP="004D0DB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Documenting Your Subculture, pp. 254–25</w:t>
            </w:r>
            <w:r>
              <w:rPr>
                <w:rFonts w:ascii="Times New Roman" w:eastAsia="Arial" w:hAnsi="Times New Roman" w:cs="Times New Roman"/>
                <w:szCs w:val="24"/>
              </w:rPr>
              <w:t>6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(SE)/ pp. T-254–T-25</w:t>
            </w:r>
            <w:r>
              <w:rPr>
                <w:rFonts w:ascii="Times New Roman" w:eastAsia="Arial" w:hAnsi="Times New Roman" w:cs="Times New Roman"/>
                <w:szCs w:val="24"/>
              </w:rPr>
              <w:t>6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(TE)</w:t>
            </w:r>
          </w:p>
          <w:p w14:paraId="3A268EDC" w14:textId="77777777" w:rsidR="004D0DBD" w:rsidRDefault="004D0DBD" w:rsidP="004D0DB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Photographing Sports, pp. 296–298 (SE)/pp. T-296–T-298 (TE)</w:t>
            </w:r>
          </w:p>
          <w:p w14:paraId="19234D0E" w14:textId="36103B56" w:rsidR="00E900FD" w:rsidRPr="002E7A5F" w:rsidRDefault="004D0DBD" w:rsidP="004D0DB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Creating an Indirect Portrait, pp. 368–370 (SE)/pp. T-368–T-370 (TE)</w:t>
            </w:r>
          </w:p>
        </w:tc>
      </w:tr>
      <w:tr w:rsidR="00413749" w:rsidRPr="002E7A5F" w14:paraId="183E49B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67B50AD" w14:textId="2A486632" w:rsidR="00413749" w:rsidRPr="009137C0" w:rsidRDefault="00C07F5C" w:rsidP="009137C0">
            <w:pPr>
              <w:pStyle w:val="Default"/>
              <w:numPr>
                <w:ilvl w:val="0"/>
                <w:numId w:val="39"/>
              </w:numPr>
            </w:pPr>
            <w:r w:rsidRPr="00C07F5C">
              <w:t>Explain how knowledge of culture, traditions, and history may influence personal responses to art.</w:t>
            </w:r>
          </w:p>
        </w:tc>
        <w:tc>
          <w:tcPr>
            <w:tcW w:w="6120" w:type="dxa"/>
          </w:tcPr>
          <w:p w14:paraId="59B11E2B" w14:textId="77777777" w:rsidR="00413749" w:rsidRDefault="00C2144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A0B75A5" w14:textId="77777777" w:rsidR="00C21440" w:rsidRDefault="00C2144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Analyze, p. 221 (SE)/p. T-221 (TE)</w:t>
            </w:r>
          </w:p>
          <w:p w14:paraId="7ED9D9A7" w14:textId="77777777" w:rsidR="00D02336" w:rsidRDefault="00D0233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11650B65" w14:textId="77777777" w:rsidR="00D02336" w:rsidRDefault="00D0233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 339</w:t>
            </w:r>
          </w:p>
          <w:p w14:paraId="4FA83ECC" w14:textId="77777777" w:rsidR="00DE5F70" w:rsidRDefault="00DE5F7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TE:</w:t>
            </w:r>
          </w:p>
          <w:p w14:paraId="13D2C78E" w14:textId="305783E0" w:rsidR="00DE5F70" w:rsidRPr="002E7A5F" w:rsidRDefault="00DE5F7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Why Black and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White?: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Art History/Criticism, p. T-53</w:t>
            </w:r>
          </w:p>
        </w:tc>
      </w:tr>
    </w:tbl>
    <w:p w14:paraId="0CB110CB" w14:textId="01D8D16D" w:rsidR="007C46DF" w:rsidRDefault="00107694" w:rsidP="00107694"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78BBB3" w14:textId="77777777" w:rsidR="002950BE" w:rsidRDefault="002950BE" w:rsidP="00D46DF0">
      <w:pPr>
        <w:spacing w:after="0" w:line="240" w:lineRule="auto"/>
      </w:pPr>
      <w:r>
        <w:separator/>
      </w:r>
    </w:p>
  </w:endnote>
  <w:endnote w:type="continuationSeparator" w:id="0">
    <w:p w14:paraId="465FDBAE" w14:textId="77777777" w:rsidR="002950BE" w:rsidRDefault="002950BE" w:rsidP="00D46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74413A" w14:textId="77777777" w:rsidR="002950BE" w:rsidRDefault="002950BE" w:rsidP="00D46DF0">
      <w:pPr>
        <w:spacing w:after="0" w:line="240" w:lineRule="auto"/>
      </w:pPr>
      <w:r>
        <w:separator/>
      </w:r>
    </w:p>
  </w:footnote>
  <w:footnote w:type="continuationSeparator" w:id="0">
    <w:p w14:paraId="59224594" w14:textId="77777777" w:rsidR="002950BE" w:rsidRDefault="002950BE" w:rsidP="00D46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15C0A"/>
    <w:rsid w:val="000211BB"/>
    <w:rsid w:val="000227D1"/>
    <w:rsid w:val="00024F44"/>
    <w:rsid w:val="00031B9B"/>
    <w:rsid w:val="00036BD2"/>
    <w:rsid w:val="00041234"/>
    <w:rsid w:val="00041BEF"/>
    <w:rsid w:val="00057D01"/>
    <w:rsid w:val="00057EBD"/>
    <w:rsid w:val="00066EDF"/>
    <w:rsid w:val="00073081"/>
    <w:rsid w:val="00076992"/>
    <w:rsid w:val="000801FC"/>
    <w:rsid w:val="0008150F"/>
    <w:rsid w:val="000832DC"/>
    <w:rsid w:val="0008411E"/>
    <w:rsid w:val="0008595B"/>
    <w:rsid w:val="00086976"/>
    <w:rsid w:val="0009215A"/>
    <w:rsid w:val="000927FD"/>
    <w:rsid w:val="00093E8C"/>
    <w:rsid w:val="000A4684"/>
    <w:rsid w:val="000A4AB8"/>
    <w:rsid w:val="000A6740"/>
    <w:rsid w:val="000A6E48"/>
    <w:rsid w:val="000A718F"/>
    <w:rsid w:val="000B1E67"/>
    <w:rsid w:val="000B238E"/>
    <w:rsid w:val="000C38D0"/>
    <w:rsid w:val="000C55B1"/>
    <w:rsid w:val="000C76CF"/>
    <w:rsid w:val="000D3331"/>
    <w:rsid w:val="000D59BD"/>
    <w:rsid w:val="000D6A71"/>
    <w:rsid w:val="000E28EE"/>
    <w:rsid w:val="000E396E"/>
    <w:rsid w:val="000F043C"/>
    <w:rsid w:val="000F2FC8"/>
    <w:rsid w:val="000F3071"/>
    <w:rsid w:val="00103879"/>
    <w:rsid w:val="00107694"/>
    <w:rsid w:val="001076CD"/>
    <w:rsid w:val="001119B9"/>
    <w:rsid w:val="001135DE"/>
    <w:rsid w:val="0011526E"/>
    <w:rsid w:val="00115271"/>
    <w:rsid w:val="00117321"/>
    <w:rsid w:val="0012266C"/>
    <w:rsid w:val="00122C88"/>
    <w:rsid w:val="00125126"/>
    <w:rsid w:val="001302DA"/>
    <w:rsid w:val="00137A22"/>
    <w:rsid w:val="00140F23"/>
    <w:rsid w:val="0014109D"/>
    <w:rsid w:val="00146F9B"/>
    <w:rsid w:val="00151E33"/>
    <w:rsid w:val="001558F0"/>
    <w:rsid w:val="0015592D"/>
    <w:rsid w:val="00164700"/>
    <w:rsid w:val="001720E9"/>
    <w:rsid w:val="00174C28"/>
    <w:rsid w:val="001854C6"/>
    <w:rsid w:val="00192026"/>
    <w:rsid w:val="00193808"/>
    <w:rsid w:val="00193F50"/>
    <w:rsid w:val="001A2736"/>
    <w:rsid w:val="001A36BC"/>
    <w:rsid w:val="001A3905"/>
    <w:rsid w:val="001B0ECA"/>
    <w:rsid w:val="001C64DF"/>
    <w:rsid w:val="001D04B4"/>
    <w:rsid w:val="001D060E"/>
    <w:rsid w:val="001D0CC4"/>
    <w:rsid w:val="001D0CE2"/>
    <w:rsid w:val="001D0DF9"/>
    <w:rsid w:val="001D4C46"/>
    <w:rsid w:val="001D57B5"/>
    <w:rsid w:val="001E3228"/>
    <w:rsid w:val="001E5BCD"/>
    <w:rsid w:val="001F6FB6"/>
    <w:rsid w:val="00202811"/>
    <w:rsid w:val="00202E80"/>
    <w:rsid w:val="00217F87"/>
    <w:rsid w:val="00223216"/>
    <w:rsid w:val="002251DF"/>
    <w:rsid w:val="00227780"/>
    <w:rsid w:val="0022783D"/>
    <w:rsid w:val="0023586C"/>
    <w:rsid w:val="00241747"/>
    <w:rsid w:val="002425BB"/>
    <w:rsid w:val="002454A9"/>
    <w:rsid w:val="00247B74"/>
    <w:rsid w:val="00247EB2"/>
    <w:rsid w:val="002565B5"/>
    <w:rsid w:val="002639A5"/>
    <w:rsid w:val="00273059"/>
    <w:rsid w:val="00274AD4"/>
    <w:rsid w:val="002765AF"/>
    <w:rsid w:val="0028019F"/>
    <w:rsid w:val="002823F8"/>
    <w:rsid w:val="00287B79"/>
    <w:rsid w:val="002934B3"/>
    <w:rsid w:val="002936DB"/>
    <w:rsid w:val="00293C8A"/>
    <w:rsid w:val="002950BE"/>
    <w:rsid w:val="002B2D34"/>
    <w:rsid w:val="002B39FA"/>
    <w:rsid w:val="002B60D3"/>
    <w:rsid w:val="002B7367"/>
    <w:rsid w:val="002C223C"/>
    <w:rsid w:val="002C2564"/>
    <w:rsid w:val="002D4A46"/>
    <w:rsid w:val="002E1BDD"/>
    <w:rsid w:val="002E40F7"/>
    <w:rsid w:val="002E7A5F"/>
    <w:rsid w:val="002F207B"/>
    <w:rsid w:val="00307567"/>
    <w:rsid w:val="0031358F"/>
    <w:rsid w:val="00317D97"/>
    <w:rsid w:val="0032647F"/>
    <w:rsid w:val="00326552"/>
    <w:rsid w:val="00327FDE"/>
    <w:rsid w:val="00331019"/>
    <w:rsid w:val="00331402"/>
    <w:rsid w:val="003415F8"/>
    <w:rsid w:val="00346A59"/>
    <w:rsid w:val="0035509A"/>
    <w:rsid w:val="00355396"/>
    <w:rsid w:val="0036097E"/>
    <w:rsid w:val="003704F9"/>
    <w:rsid w:val="003740B1"/>
    <w:rsid w:val="0037489B"/>
    <w:rsid w:val="00376740"/>
    <w:rsid w:val="00381453"/>
    <w:rsid w:val="00386C86"/>
    <w:rsid w:val="00387841"/>
    <w:rsid w:val="00391616"/>
    <w:rsid w:val="0039425F"/>
    <w:rsid w:val="003A098E"/>
    <w:rsid w:val="003A2301"/>
    <w:rsid w:val="003A6B3E"/>
    <w:rsid w:val="003A7896"/>
    <w:rsid w:val="003B4EE9"/>
    <w:rsid w:val="003B6451"/>
    <w:rsid w:val="003C0757"/>
    <w:rsid w:val="003C62C9"/>
    <w:rsid w:val="003D3E99"/>
    <w:rsid w:val="003D5143"/>
    <w:rsid w:val="003F380F"/>
    <w:rsid w:val="003F42DF"/>
    <w:rsid w:val="003F5992"/>
    <w:rsid w:val="00404301"/>
    <w:rsid w:val="00410A2D"/>
    <w:rsid w:val="00413749"/>
    <w:rsid w:val="00423F11"/>
    <w:rsid w:val="00435773"/>
    <w:rsid w:val="00461D91"/>
    <w:rsid w:val="00463CD1"/>
    <w:rsid w:val="004677C3"/>
    <w:rsid w:val="0047317E"/>
    <w:rsid w:val="00475ED3"/>
    <w:rsid w:val="0047744B"/>
    <w:rsid w:val="00481DAE"/>
    <w:rsid w:val="004869A3"/>
    <w:rsid w:val="00493A3E"/>
    <w:rsid w:val="00497686"/>
    <w:rsid w:val="004A0B1D"/>
    <w:rsid w:val="004A41AB"/>
    <w:rsid w:val="004A5CEB"/>
    <w:rsid w:val="004D0DBD"/>
    <w:rsid w:val="004E19BA"/>
    <w:rsid w:val="00507D4E"/>
    <w:rsid w:val="00530E50"/>
    <w:rsid w:val="00531D9E"/>
    <w:rsid w:val="00534B46"/>
    <w:rsid w:val="0054191A"/>
    <w:rsid w:val="00545C5E"/>
    <w:rsid w:val="00553193"/>
    <w:rsid w:val="00555B68"/>
    <w:rsid w:val="00560F26"/>
    <w:rsid w:val="00561626"/>
    <w:rsid w:val="00564B60"/>
    <w:rsid w:val="00567322"/>
    <w:rsid w:val="005673A7"/>
    <w:rsid w:val="005676C1"/>
    <w:rsid w:val="005776D7"/>
    <w:rsid w:val="00580A30"/>
    <w:rsid w:val="00587F88"/>
    <w:rsid w:val="005A034F"/>
    <w:rsid w:val="005A25A1"/>
    <w:rsid w:val="005A4187"/>
    <w:rsid w:val="005A4EC0"/>
    <w:rsid w:val="005B5022"/>
    <w:rsid w:val="005B5106"/>
    <w:rsid w:val="005B701D"/>
    <w:rsid w:val="005C2B20"/>
    <w:rsid w:val="005D14EE"/>
    <w:rsid w:val="005D29A9"/>
    <w:rsid w:val="005D5885"/>
    <w:rsid w:val="005D649E"/>
    <w:rsid w:val="005D6F04"/>
    <w:rsid w:val="005E15FF"/>
    <w:rsid w:val="005E1725"/>
    <w:rsid w:val="005E192B"/>
    <w:rsid w:val="005E2AF1"/>
    <w:rsid w:val="005E31AC"/>
    <w:rsid w:val="005F4813"/>
    <w:rsid w:val="00610906"/>
    <w:rsid w:val="00610EE7"/>
    <w:rsid w:val="00612673"/>
    <w:rsid w:val="00624C00"/>
    <w:rsid w:val="006250E1"/>
    <w:rsid w:val="00627B56"/>
    <w:rsid w:val="00632354"/>
    <w:rsid w:val="00636012"/>
    <w:rsid w:val="0063761D"/>
    <w:rsid w:val="0064131D"/>
    <w:rsid w:val="00647C54"/>
    <w:rsid w:val="00651F5D"/>
    <w:rsid w:val="00655325"/>
    <w:rsid w:val="00656FAE"/>
    <w:rsid w:val="00661E1E"/>
    <w:rsid w:val="00661FC4"/>
    <w:rsid w:val="0066216A"/>
    <w:rsid w:val="0066576D"/>
    <w:rsid w:val="00671B9F"/>
    <w:rsid w:val="006776C8"/>
    <w:rsid w:val="00682AD0"/>
    <w:rsid w:val="00685182"/>
    <w:rsid w:val="00690710"/>
    <w:rsid w:val="006A2C82"/>
    <w:rsid w:val="006A39BA"/>
    <w:rsid w:val="006B0C4F"/>
    <w:rsid w:val="006B63D3"/>
    <w:rsid w:val="006C1619"/>
    <w:rsid w:val="006C20F8"/>
    <w:rsid w:val="006D12DB"/>
    <w:rsid w:val="006E11DC"/>
    <w:rsid w:val="006E1396"/>
    <w:rsid w:val="006E2E90"/>
    <w:rsid w:val="006E5601"/>
    <w:rsid w:val="006F59BA"/>
    <w:rsid w:val="006F5CBC"/>
    <w:rsid w:val="006F77AE"/>
    <w:rsid w:val="00700BBF"/>
    <w:rsid w:val="0070483D"/>
    <w:rsid w:val="0071340B"/>
    <w:rsid w:val="007163D2"/>
    <w:rsid w:val="00717511"/>
    <w:rsid w:val="00721589"/>
    <w:rsid w:val="007217B9"/>
    <w:rsid w:val="007228DB"/>
    <w:rsid w:val="00723242"/>
    <w:rsid w:val="00727077"/>
    <w:rsid w:val="00744315"/>
    <w:rsid w:val="00751A45"/>
    <w:rsid w:val="0077180E"/>
    <w:rsid w:val="00776289"/>
    <w:rsid w:val="00776DA0"/>
    <w:rsid w:val="00780780"/>
    <w:rsid w:val="00781CA0"/>
    <w:rsid w:val="00791A03"/>
    <w:rsid w:val="00793CA9"/>
    <w:rsid w:val="007A30C0"/>
    <w:rsid w:val="007A3FC6"/>
    <w:rsid w:val="007B4B25"/>
    <w:rsid w:val="007B5057"/>
    <w:rsid w:val="007B7E21"/>
    <w:rsid w:val="007C0FC3"/>
    <w:rsid w:val="007C35BA"/>
    <w:rsid w:val="007C46DF"/>
    <w:rsid w:val="007D1D39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80011F"/>
    <w:rsid w:val="00803CFB"/>
    <w:rsid w:val="008068FE"/>
    <w:rsid w:val="00815BAF"/>
    <w:rsid w:val="00815FAD"/>
    <w:rsid w:val="00825739"/>
    <w:rsid w:val="00826409"/>
    <w:rsid w:val="00835E6E"/>
    <w:rsid w:val="008460EA"/>
    <w:rsid w:val="00846184"/>
    <w:rsid w:val="00847D76"/>
    <w:rsid w:val="00852279"/>
    <w:rsid w:val="00853E6C"/>
    <w:rsid w:val="0085533D"/>
    <w:rsid w:val="008562B5"/>
    <w:rsid w:val="008576C3"/>
    <w:rsid w:val="00860E3B"/>
    <w:rsid w:val="0086614B"/>
    <w:rsid w:val="00871A7B"/>
    <w:rsid w:val="00874BDE"/>
    <w:rsid w:val="00877BA7"/>
    <w:rsid w:val="00886F7B"/>
    <w:rsid w:val="008A1172"/>
    <w:rsid w:val="008A12C1"/>
    <w:rsid w:val="008A7BB3"/>
    <w:rsid w:val="008B16E2"/>
    <w:rsid w:val="008B199C"/>
    <w:rsid w:val="008B718C"/>
    <w:rsid w:val="008C2BA1"/>
    <w:rsid w:val="008C62E2"/>
    <w:rsid w:val="008C6AB6"/>
    <w:rsid w:val="008C76CE"/>
    <w:rsid w:val="008E7FDD"/>
    <w:rsid w:val="008F152D"/>
    <w:rsid w:val="008F423D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58E5"/>
    <w:rsid w:val="0092105D"/>
    <w:rsid w:val="00922C15"/>
    <w:rsid w:val="009311FA"/>
    <w:rsid w:val="00932720"/>
    <w:rsid w:val="009407CF"/>
    <w:rsid w:val="009448C5"/>
    <w:rsid w:val="00946131"/>
    <w:rsid w:val="00947BB9"/>
    <w:rsid w:val="009524C8"/>
    <w:rsid w:val="00963D1A"/>
    <w:rsid w:val="0096611F"/>
    <w:rsid w:val="00967E5D"/>
    <w:rsid w:val="00974727"/>
    <w:rsid w:val="00983C9F"/>
    <w:rsid w:val="00994F3F"/>
    <w:rsid w:val="00997E8A"/>
    <w:rsid w:val="009A1A58"/>
    <w:rsid w:val="009A1BCA"/>
    <w:rsid w:val="009A3623"/>
    <w:rsid w:val="009A52F6"/>
    <w:rsid w:val="009B46B0"/>
    <w:rsid w:val="009B5A10"/>
    <w:rsid w:val="009B5C30"/>
    <w:rsid w:val="009D0B68"/>
    <w:rsid w:val="009D1748"/>
    <w:rsid w:val="009E1C7E"/>
    <w:rsid w:val="009E61CF"/>
    <w:rsid w:val="009E6554"/>
    <w:rsid w:val="009F0236"/>
    <w:rsid w:val="009F1555"/>
    <w:rsid w:val="009F43FB"/>
    <w:rsid w:val="009F6A73"/>
    <w:rsid w:val="00A04456"/>
    <w:rsid w:val="00A04B4C"/>
    <w:rsid w:val="00A10543"/>
    <w:rsid w:val="00A10C0C"/>
    <w:rsid w:val="00A1191E"/>
    <w:rsid w:val="00A145C6"/>
    <w:rsid w:val="00A15E7C"/>
    <w:rsid w:val="00A22598"/>
    <w:rsid w:val="00A24558"/>
    <w:rsid w:val="00A25756"/>
    <w:rsid w:val="00A261D2"/>
    <w:rsid w:val="00A262E5"/>
    <w:rsid w:val="00A425E6"/>
    <w:rsid w:val="00A47891"/>
    <w:rsid w:val="00A54CAC"/>
    <w:rsid w:val="00A6131F"/>
    <w:rsid w:val="00A67099"/>
    <w:rsid w:val="00A70D7D"/>
    <w:rsid w:val="00A7675E"/>
    <w:rsid w:val="00A8682B"/>
    <w:rsid w:val="00A86CBD"/>
    <w:rsid w:val="00A87453"/>
    <w:rsid w:val="00A92988"/>
    <w:rsid w:val="00AA316B"/>
    <w:rsid w:val="00AA3A98"/>
    <w:rsid w:val="00AA5F40"/>
    <w:rsid w:val="00AB3D81"/>
    <w:rsid w:val="00AB66E5"/>
    <w:rsid w:val="00AB78E7"/>
    <w:rsid w:val="00AC0DD2"/>
    <w:rsid w:val="00AC4F1A"/>
    <w:rsid w:val="00AC5509"/>
    <w:rsid w:val="00AD3C6C"/>
    <w:rsid w:val="00AE1688"/>
    <w:rsid w:val="00AE1747"/>
    <w:rsid w:val="00AE4162"/>
    <w:rsid w:val="00AE515A"/>
    <w:rsid w:val="00AE7831"/>
    <w:rsid w:val="00AF0255"/>
    <w:rsid w:val="00AF062C"/>
    <w:rsid w:val="00AF0AEC"/>
    <w:rsid w:val="00AF7DE5"/>
    <w:rsid w:val="00B12E8D"/>
    <w:rsid w:val="00B13A93"/>
    <w:rsid w:val="00B14F58"/>
    <w:rsid w:val="00B16743"/>
    <w:rsid w:val="00B200A7"/>
    <w:rsid w:val="00B231FF"/>
    <w:rsid w:val="00B32274"/>
    <w:rsid w:val="00B36CEB"/>
    <w:rsid w:val="00B47B9C"/>
    <w:rsid w:val="00B53363"/>
    <w:rsid w:val="00B55A51"/>
    <w:rsid w:val="00B600A7"/>
    <w:rsid w:val="00B6458E"/>
    <w:rsid w:val="00B701D9"/>
    <w:rsid w:val="00B70552"/>
    <w:rsid w:val="00B75171"/>
    <w:rsid w:val="00B752B2"/>
    <w:rsid w:val="00B75786"/>
    <w:rsid w:val="00B84CC5"/>
    <w:rsid w:val="00B90B2C"/>
    <w:rsid w:val="00BA0E61"/>
    <w:rsid w:val="00BA50AA"/>
    <w:rsid w:val="00BA65E6"/>
    <w:rsid w:val="00BA7FD8"/>
    <w:rsid w:val="00BB0F8E"/>
    <w:rsid w:val="00BB5060"/>
    <w:rsid w:val="00BD0B8E"/>
    <w:rsid w:val="00BD7412"/>
    <w:rsid w:val="00BE7751"/>
    <w:rsid w:val="00BF4F5E"/>
    <w:rsid w:val="00BF705F"/>
    <w:rsid w:val="00BF7776"/>
    <w:rsid w:val="00C04D29"/>
    <w:rsid w:val="00C07833"/>
    <w:rsid w:val="00C07F5C"/>
    <w:rsid w:val="00C21440"/>
    <w:rsid w:val="00C22918"/>
    <w:rsid w:val="00C23522"/>
    <w:rsid w:val="00C261A1"/>
    <w:rsid w:val="00C2749F"/>
    <w:rsid w:val="00C30EE4"/>
    <w:rsid w:val="00C3135E"/>
    <w:rsid w:val="00C334E4"/>
    <w:rsid w:val="00C33D37"/>
    <w:rsid w:val="00C36468"/>
    <w:rsid w:val="00C60160"/>
    <w:rsid w:val="00C66EBE"/>
    <w:rsid w:val="00C731A6"/>
    <w:rsid w:val="00C85A31"/>
    <w:rsid w:val="00C85F6E"/>
    <w:rsid w:val="00C9720A"/>
    <w:rsid w:val="00CA0E61"/>
    <w:rsid w:val="00CA1C87"/>
    <w:rsid w:val="00CA2FBB"/>
    <w:rsid w:val="00CA4C11"/>
    <w:rsid w:val="00CA548F"/>
    <w:rsid w:val="00CC7EE3"/>
    <w:rsid w:val="00CD1CF2"/>
    <w:rsid w:val="00CE2875"/>
    <w:rsid w:val="00CE328E"/>
    <w:rsid w:val="00CE4BD0"/>
    <w:rsid w:val="00D02336"/>
    <w:rsid w:val="00D02A51"/>
    <w:rsid w:val="00D05664"/>
    <w:rsid w:val="00D05F75"/>
    <w:rsid w:val="00D109F9"/>
    <w:rsid w:val="00D13E4E"/>
    <w:rsid w:val="00D21987"/>
    <w:rsid w:val="00D220BE"/>
    <w:rsid w:val="00D35E9B"/>
    <w:rsid w:val="00D37294"/>
    <w:rsid w:val="00D40EFF"/>
    <w:rsid w:val="00D42450"/>
    <w:rsid w:val="00D441B4"/>
    <w:rsid w:val="00D45962"/>
    <w:rsid w:val="00D45DF7"/>
    <w:rsid w:val="00D46DF0"/>
    <w:rsid w:val="00D51975"/>
    <w:rsid w:val="00D61D83"/>
    <w:rsid w:val="00D6476F"/>
    <w:rsid w:val="00D6521C"/>
    <w:rsid w:val="00D67656"/>
    <w:rsid w:val="00D71F59"/>
    <w:rsid w:val="00DB32C3"/>
    <w:rsid w:val="00DB4D47"/>
    <w:rsid w:val="00DC0056"/>
    <w:rsid w:val="00DD37E0"/>
    <w:rsid w:val="00DD4FFB"/>
    <w:rsid w:val="00DE4C73"/>
    <w:rsid w:val="00DE5F70"/>
    <w:rsid w:val="00DF006E"/>
    <w:rsid w:val="00DF127A"/>
    <w:rsid w:val="00DF67F8"/>
    <w:rsid w:val="00E016BA"/>
    <w:rsid w:val="00E11729"/>
    <w:rsid w:val="00E21002"/>
    <w:rsid w:val="00E2680A"/>
    <w:rsid w:val="00E33BE9"/>
    <w:rsid w:val="00E513BB"/>
    <w:rsid w:val="00E53926"/>
    <w:rsid w:val="00E55CD3"/>
    <w:rsid w:val="00E617C5"/>
    <w:rsid w:val="00E62E94"/>
    <w:rsid w:val="00E67F16"/>
    <w:rsid w:val="00E71568"/>
    <w:rsid w:val="00E71609"/>
    <w:rsid w:val="00E728B2"/>
    <w:rsid w:val="00E744C2"/>
    <w:rsid w:val="00E83BFF"/>
    <w:rsid w:val="00E865E8"/>
    <w:rsid w:val="00E900FD"/>
    <w:rsid w:val="00E9266D"/>
    <w:rsid w:val="00EA503B"/>
    <w:rsid w:val="00EA60C0"/>
    <w:rsid w:val="00EB560C"/>
    <w:rsid w:val="00EC6950"/>
    <w:rsid w:val="00EC6B8C"/>
    <w:rsid w:val="00EC712E"/>
    <w:rsid w:val="00EE190E"/>
    <w:rsid w:val="00EE30B4"/>
    <w:rsid w:val="00EE4971"/>
    <w:rsid w:val="00EE5990"/>
    <w:rsid w:val="00EE6B00"/>
    <w:rsid w:val="00EF4C26"/>
    <w:rsid w:val="00EF70FB"/>
    <w:rsid w:val="00F01E4C"/>
    <w:rsid w:val="00F03057"/>
    <w:rsid w:val="00F12C8E"/>
    <w:rsid w:val="00F13E6C"/>
    <w:rsid w:val="00F15F88"/>
    <w:rsid w:val="00F1660D"/>
    <w:rsid w:val="00F21421"/>
    <w:rsid w:val="00F232DB"/>
    <w:rsid w:val="00F23821"/>
    <w:rsid w:val="00F23BC3"/>
    <w:rsid w:val="00F326BD"/>
    <w:rsid w:val="00F3324B"/>
    <w:rsid w:val="00F418BF"/>
    <w:rsid w:val="00F47764"/>
    <w:rsid w:val="00F532B0"/>
    <w:rsid w:val="00F72D9B"/>
    <w:rsid w:val="00F73F0F"/>
    <w:rsid w:val="00F74B9D"/>
    <w:rsid w:val="00F817D5"/>
    <w:rsid w:val="00F918CD"/>
    <w:rsid w:val="00FA2BCE"/>
    <w:rsid w:val="00FA5F22"/>
    <w:rsid w:val="00FB179F"/>
    <w:rsid w:val="00FB310D"/>
    <w:rsid w:val="00FB478B"/>
    <w:rsid w:val="00FB5D5D"/>
    <w:rsid w:val="00FC2EDA"/>
    <w:rsid w:val="00FC3398"/>
    <w:rsid w:val="00FD189E"/>
    <w:rsid w:val="00FD23E8"/>
    <w:rsid w:val="00FE3590"/>
    <w:rsid w:val="00FF0ABC"/>
    <w:rsid w:val="00FF1599"/>
    <w:rsid w:val="00FF6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Props1.xml><?xml version="1.0" encoding="utf-8"?>
<ds:datastoreItem xmlns:ds="http://schemas.openxmlformats.org/officeDocument/2006/customXml" ds:itemID="{0CE4A327-AE7C-496B-9C2A-FF41CB442C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6</Pages>
  <Words>937</Words>
  <Characters>5345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49</cp:revision>
  <cp:lastPrinted>2025-02-21T19:25:00Z</cp:lastPrinted>
  <dcterms:created xsi:type="dcterms:W3CDTF">2025-04-03T18:34:00Z</dcterms:created>
  <dcterms:modified xsi:type="dcterms:W3CDTF">2025-04-03T19:23:00Z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</Properties>
</file>