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352A25C2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2F9EB63" w14:textId="77777777" w:rsidR="00E362DB" w:rsidRDefault="00E362DB" w:rsidP="00E362DB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Focus on Photography, Second Edition</w:t>
      </w:r>
    </w:p>
    <w:p w14:paraId="38C7F900" w14:textId="77777777" w:rsidR="00E362DB" w:rsidRDefault="00E362DB" w:rsidP="00E362DB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6AA84C24" w14:textId="77777777" w:rsidR="00E362DB" w:rsidRDefault="00E362DB" w:rsidP="00E362DB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School/Photography</w:t>
      </w:r>
    </w:p>
    <w:p w14:paraId="7CECE1F6" w14:textId="77777777" w:rsidR="00440726" w:rsidRDefault="00440726" w:rsidP="00440726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6B7562F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F34855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3ECF6577" w:rsidR="009311FA" w:rsidRPr="00507D4E" w:rsidRDefault="00F34855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221176F6" w:rsidR="009311FA" w:rsidRPr="00AB3D81" w:rsidRDefault="00F34855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F34855">
              <w:rPr>
                <w:sz w:val="23"/>
                <w:szCs w:val="23"/>
              </w:rPr>
              <w:t>Reflect on and discuss multiple approaches to begin the creative process.</w:t>
            </w:r>
          </w:p>
        </w:tc>
        <w:tc>
          <w:tcPr>
            <w:tcW w:w="6120" w:type="dxa"/>
          </w:tcPr>
          <w:p w14:paraId="68C137D9" w14:textId="77777777" w:rsidR="009311FA" w:rsidRDefault="00733DD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3308807" w14:textId="77777777" w:rsidR="00733DD0" w:rsidRDefault="00733DD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Fictional Self-Portrait: Before You Begin/Create It, p. 216 (SE)/p. T-216 (TE)</w:t>
            </w:r>
          </w:p>
          <w:p w14:paraId="0410CCBA" w14:textId="77777777" w:rsidR="00D67677" w:rsidRDefault="00D6767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Documenting Your Subculture: Before You Begin/Create It, pp. 254–255 (SE)/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254–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255 (</w:t>
            </w:r>
            <w:r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E)</w:t>
            </w:r>
          </w:p>
          <w:p w14:paraId="2CD22BE0" w14:textId="512DFFDF" w:rsidR="0039307B" w:rsidRPr="002E7A5F" w:rsidRDefault="0039307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Toy Portraits: Before You Begin/Create It, pp. 333–334 (SE)/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333–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334 (</w:t>
            </w:r>
            <w:r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E)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45DD5F2" w:rsidR="009311FA" w:rsidRPr="0051445C" w:rsidRDefault="0051445C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51445C">
              <w:t>Utilize the elements of art and principles of design in an artistic investigation of present-day life, using traditional practices.</w:t>
            </w:r>
          </w:p>
        </w:tc>
        <w:tc>
          <w:tcPr>
            <w:tcW w:w="6120" w:type="dxa"/>
          </w:tcPr>
          <w:p w14:paraId="6D52FBEA" w14:textId="77777777" w:rsidR="009311FA" w:rsidRDefault="00D50DF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1A30625" w14:textId="0B675AF2" w:rsidR="00BB5BD4" w:rsidRDefault="00BB5BD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Sports, pp. 296–298 (SE)/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296–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298 (</w:t>
            </w:r>
            <w:r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E)</w:t>
            </w:r>
          </w:p>
          <w:p w14:paraId="2832A402" w14:textId="77777777" w:rsidR="00D50DFD" w:rsidRDefault="00D50DF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an Indirect Portrait, pp. 368–370 (SE)/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368–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370 </w:t>
            </w:r>
            <w:r>
              <w:rPr>
                <w:rFonts w:ascii="Times New Roman" w:eastAsia="Arial" w:hAnsi="Times New Roman" w:cs="Times New Roman"/>
                <w:szCs w:val="24"/>
              </w:rPr>
              <w:t>(T</w:t>
            </w:r>
            <w:r>
              <w:rPr>
                <w:rFonts w:ascii="Times New Roman" w:eastAsia="Arial" w:hAnsi="Times New Roman" w:cs="Times New Roman"/>
                <w:szCs w:val="24"/>
              </w:rPr>
              <w:t>E)</w:t>
            </w:r>
          </w:p>
          <w:p w14:paraId="4200956B" w14:textId="31B9D1EE" w:rsidR="00937714" w:rsidRPr="002E7A5F" w:rsidRDefault="0093771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 Portrait of a Personal and a Pet, pp. 432–434 (SE)/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432–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434 (</w:t>
            </w:r>
            <w:r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E)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7E1AFCA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basic technical skills and craftsmanship with various works and mediums.</w:t>
            </w:r>
          </w:p>
        </w:tc>
        <w:tc>
          <w:tcPr>
            <w:tcW w:w="6120" w:type="dxa"/>
          </w:tcPr>
          <w:p w14:paraId="75591023" w14:textId="77777777" w:rsidR="009311FA" w:rsidRDefault="007A51B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88CD8DF" w14:textId="77777777" w:rsidR="007A51B2" w:rsidRDefault="007A51B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Building and Using a Pinhole Camera, pp. 39–42 (SE)/pp. T-</w:t>
            </w:r>
            <w:r>
              <w:rPr>
                <w:rFonts w:ascii="Times New Roman" w:eastAsia="Arial" w:hAnsi="Times New Roman" w:cs="Times New Roman"/>
                <w:szCs w:val="24"/>
              </w:rPr>
              <w:t>39–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42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4E7646EC" w14:textId="77777777" w:rsidR="009E303A" w:rsidRDefault="009E303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9E303A">
              <w:rPr>
                <w:rFonts w:ascii="Times New Roman" w:eastAsia="Arial" w:hAnsi="Times New Roman" w:cs="Times New Roman"/>
                <w:szCs w:val="24"/>
              </w:rPr>
              <w:t>Bracketing to Create High-Key and Low-Key Photos</w:t>
            </w:r>
            <w:r>
              <w:rPr>
                <w:rFonts w:ascii="Times New Roman" w:eastAsia="Arial" w:hAnsi="Times New Roman" w:cs="Times New Roman"/>
                <w:szCs w:val="24"/>
              </w:rPr>
              <w:t>, pp. 80–82 (SE)/pp. T-</w:t>
            </w:r>
            <w:r>
              <w:rPr>
                <w:rFonts w:ascii="Times New Roman" w:eastAsia="Arial" w:hAnsi="Times New Roman" w:cs="Times New Roman"/>
                <w:szCs w:val="24"/>
              </w:rPr>
              <w:t>80–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82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01B150FE" w14:textId="63ED2509" w:rsidR="00390DAB" w:rsidRPr="002E7A5F" w:rsidRDefault="00ED6E3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ED6E30">
              <w:rPr>
                <w:rFonts w:ascii="Times New Roman" w:eastAsia="Arial" w:hAnsi="Times New Roman" w:cs="Times New Roman"/>
                <w:szCs w:val="24"/>
              </w:rPr>
              <w:t>Making a Composite Image Using Scanned 3-D Objects</w:t>
            </w:r>
            <w:r>
              <w:rPr>
                <w:rFonts w:ascii="Times New Roman" w:eastAsia="Arial" w:hAnsi="Times New Roman" w:cs="Times New Roman"/>
                <w:szCs w:val="24"/>
              </w:rPr>
              <w:t>, pp. 121–123 (SE)/pp. T-</w:t>
            </w:r>
            <w:r>
              <w:rPr>
                <w:rFonts w:ascii="Times New Roman" w:eastAsia="Arial" w:hAnsi="Times New Roman" w:cs="Times New Roman"/>
                <w:szCs w:val="24"/>
              </w:rPr>
              <w:t>121–</w:t>
            </w:r>
            <w:r>
              <w:rPr>
                <w:rFonts w:ascii="Times New Roman" w:eastAsia="Arial" w:hAnsi="Times New Roman" w:cs="Times New Roman"/>
                <w:szCs w:val="24"/>
              </w:rPr>
              <w:t>T-</w:t>
            </w:r>
            <w:r>
              <w:rPr>
                <w:rFonts w:ascii="Times New Roman" w:eastAsia="Arial" w:hAnsi="Times New Roman" w:cs="Times New Roman"/>
                <w:szCs w:val="24"/>
              </w:rPr>
              <w:t>123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69A4C0EF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lastRenderedPageBreak/>
              <w:t>Demonstrate an understanding of how various materials may impact people and the environment and safely handle materials, tools, and equipment.</w:t>
            </w:r>
          </w:p>
        </w:tc>
        <w:tc>
          <w:tcPr>
            <w:tcW w:w="6120" w:type="dxa"/>
          </w:tcPr>
          <w:p w14:paraId="1B08F9B6" w14:textId="77777777" w:rsidR="009311FA" w:rsidRDefault="0007326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  <w:r>
              <w:rPr>
                <w:rFonts w:ascii="Times New Roman" w:eastAsia="Arial" w:hAnsi="Times New Roman" w:cs="Times New Roman"/>
                <w:szCs w:val="24"/>
              </w:rPr>
              <w:br/>
              <w:t>How to Build a Camera Obscura, pp. 24–26 (SE)/pp. T-24</w:t>
            </w:r>
            <w:r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T-26 (TE)</w:t>
            </w:r>
          </w:p>
          <w:p w14:paraId="54697364" w14:textId="78316823" w:rsidR="000460C8" w:rsidRDefault="00555D8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</w:t>
            </w:r>
            <w:r w:rsidR="000460C8">
              <w:rPr>
                <w:rFonts w:ascii="Times New Roman" w:eastAsia="Arial" w:hAnsi="Times New Roman" w:cs="Times New Roman"/>
                <w:szCs w:val="24"/>
              </w:rPr>
              <w:t>:</w:t>
            </w:r>
          </w:p>
          <w:p w14:paraId="04BA3FE2" w14:textId="77777777" w:rsidR="00555D83" w:rsidRDefault="00555D8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Fashion Shoot with a Model: Safety Tip, p. 491</w:t>
            </w:r>
          </w:p>
          <w:p w14:paraId="1C34D872" w14:textId="72531608" w:rsidR="000460C8" w:rsidRPr="002E7A5F" w:rsidRDefault="000460C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Handbook: General Darkroom Safety, p. 509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173B2346" w:rsidR="00E62E94" w:rsidRPr="00C83C45" w:rsidRDefault="00C83C45" w:rsidP="00974727">
            <w:pPr>
              <w:pStyle w:val="Default"/>
              <w:numPr>
                <w:ilvl w:val="0"/>
                <w:numId w:val="39"/>
              </w:numPr>
            </w:pPr>
            <w:r w:rsidRPr="00C83C45">
              <w:t>Develop an artistic idea that illustrates a societal, cultural, or historical object or place which empowers or enhances life.</w:t>
            </w:r>
          </w:p>
        </w:tc>
        <w:tc>
          <w:tcPr>
            <w:tcW w:w="6120" w:type="dxa"/>
          </w:tcPr>
          <w:p w14:paraId="29A4EEED" w14:textId="77777777" w:rsidR="00A42471" w:rsidRDefault="00A42471" w:rsidP="00A424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C702139" w14:textId="2D5664E1" w:rsidR="00A42471" w:rsidRDefault="00A42471" w:rsidP="00A424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Documenting Your Subculture: Before You Begin/Create It, pp. 254–255 (SE)/ pp. T-254–T-255 (TE)</w:t>
            </w:r>
          </w:p>
          <w:p w14:paraId="376EB9DD" w14:textId="77777777" w:rsidR="00A42471" w:rsidRDefault="00A42471" w:rsidP="00A4247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Sports, pp. 296–298 (SE)/pp. T-296–T-298 (TE)</w:t>
            </w:r>
          </w:p>
          <w:p w14:paraId="606D159E" w14:textId="37FF246A" w:rsidR="00E62E94" w:rsidRPr="002E7A5F" w:rsidRDefault="00A4247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Toy Portraits: Before You Begin/Create It, pp. 333–334 (SE)/ pp. T-333–T-334 (TE)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071E342E" w:rsidR="006A39BA" w:rsidRPr="00F74B9D" w:rsidRDefault="0081697C" w:rsidP="00F74B9D">
            <w:pPr>
              <w:pStyle w:val="Default"/>
              <w:numPr>
                <w:ilvl w:val="0"/>
                <w:numId w:val="39"/>
              </w:numPr>
            </w:pPr>
            <w:r w:rsidRPr="0081697C">
              <w:t>Examine, reflect on, and revise works of art in progress.</w:t>
            </w:r>
          </w:p>
        </w:tc>
        <w:tc>
          <w:tcPr>
            <w:tcW w:w="6120" w:type="dxa"/>
          </w:tcPr>
          <w:p w14:paraId="7B041119" w14:textId="77777777" w:rsidR="006A39BA" w:rsidRDefault="0027489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D6AAC5C" w14:textId="30633BCF" w:rsidR="00274898" w:rsidRDefault="00274898" w:rsidP="0027489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Fictional Self-Portrait: Create It, p. 216 (SE)/p. T-216 (TE)</w:t>
            </w:r>
          </w:p>
          <w:p w14:paraId="50FCF6CA" w14:textId="69E98A4A" w:rsidR="00F5477F" w:rsidRDefault="00F5477F" w:rsidP="00F5477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Creating an Indirect Portrait</w:t>
            </w:r>
            <w:r>
              <w:rPr>
                <w:rFonts w:ascii="Times New Roman" w:eastAsia="Arial" w:hAnsi="Times New Roman" w:cs="Times New Roman"/>
                <w:szCs w:val="24"/>
              </w:rPr>
              <w:t>: Create It</w:t>
            </w:r>
            <w:r>
              <w:rPr>
                <w:rFonts w:ascii="Times New Roman" w:eastAsia="Arial" w:hAnsi="Times New Roman" w:cs="Times New Roman"/>
                <w:szCs w:val="24"/>
              </w:rPr>
              <w:t>, p. 368 (SE)/p. T-368 (TE)</w:t>
            </w:r>
          </w:p>
          <w:p w14:paraId="6B13703C" w14:textId="05613027" w:rsidR="00274898" w:rsidRPr="002E7A5F" w:rsidRDefault="0048620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a Panoramic Landscape: Create It, p. 398 (SE)/p. T-398 (TE)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4BA7DA1F" w:rsidR="00610EE7" w:rsidRPr="00610EE7" w:rsidRDefault="00ED698D" w:rsidP="00610EE7">
            <w:pPr>
              <w:pStyle w:val="Default"/>
              <w:numPr>
                <w:ilvl w:val="0"/>
                <w:numId w:val="39"/>
              </w:numPr>
            </w:pPr>
            <w:r w:rsidRPr="00ED698D">
              <w:t>Select their own works of art or design for presentation.</w:t>
            </w:r>
          </w:p>
        </w:tc>
        <w:tc>
          <w:tcPr>
            <w:tcW w:w="6120" w:type="dxa"/>
          </w:tcPr>
          <w:p w14:paraId="3DF3DC9B" w14:textId="77777777" w:rsidR="00610EE7" w:rsidRDefault="0026581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D11BCA0" w14:textId="77777777" w:rsidR="00265815" w:rsidRDefault="0026581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84</w:t>
            </w:r>
          </w:p>
          <w:p w14:paraId="08F27B5C" w14:textId="77777777" w:rsidR="00265815" w:rsidRDefault="004422F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125</w:t>
            </w:r>
          </w:p>
          <w:p w14:paraId="6B4BCE8B" w14:textId="3B81443A" w:rsidR="00C31652" w:rsidRPr="002E7A5F" w:rsidRDefault="00C3165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Photo-Essay: Try It, p. 243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C44FBCA" w:rsidR="00BF4F5E" w:rsidRPr="00BF4F5E" w:rsidRDefault="003E4423" w:rsidP="003A7896">
            <w:pPr>
              <w:pStyle w:val="Default"/>
              <w:numPr>
                <w:ilvl w:val="0"/>
                <w:numId w:val="39"/>
              </w:numPr>
            </w:pPr>
            <w:r w:rsidRPr="003E4423">
              <w:t>Critique the ways in which an exhibition is presented.</w:t>
            </w:r>
          </w:p>
        </w:tc>
        <w:tc>
          <w:tcPr>
            <w:tcW w:w="6120" w:type="dxa"/>
          </w:tcPr>
          <w:p w14:paraId="02405867" w14:textId="77777777" w:rsidR="00BF4F5E" w:rsidRDefault="00E027F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DC82AD4" w14:textId="77777777" w:rsidR="00E027FC" w:rsidRDefault="00E027F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Alternative Approaches: Alexa Meade, p. 213</w:t>
            </w:r>
          </w:p>
          <w:p w14:paraId="006FC29D" w14:textId="022E4E75" w:rsidR="0075238A" w:rsidRDefault="0075238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Natural History Specimens: Try It, p. 325</w:t>
            </w:r>
          </w:p>
          <w:p w14:paraId="6B5E8C36" w14:textId="23A24233" w:rsidR="00047B2D" w:rsidRDefault="00047B2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3F05D1FC" w:rsidR="00E027FC" w:rsidRPr="002E7A5F" w:rsidRDefault="00047B2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Making Choices: Choosing Filters: Art Criticism, p. T-32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4755BF4D" w:rsidR="005E2AF1" w:rsidRPr="00241747" w:rsidRDefault="003E4423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3E4423">
              <w:rPr>
                <w:sz w:val="22"/>
                <w:szCs w:val="22"/>
              </w:rPr>
              <w:lastRenderedPageBreak/>
              <w:t>Describe ways of presenting work based on personal awareness of social, cultural, or political beliefs.</w:t>
            </w:r>
          </w:p>
        </w:tc>
        <w:tc>
          <w:tcPr>
            <w:tcW w:w="6120" w:type="dxa"/>
          </w:tcPr>
          <w:p w14:paraId="3D1CDA22" w14:textId="2412D78A" w:rsidR="00D666EE" w:rsidRDefault="00D666E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6E2C093" w14:textId="70F42117" w:rsidR="00C03F47" w:rsidRDefault="00C03F4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Photo-Essay, pp. 242–243 (SE)/pp. T-242</w:t>
            </w:r>
            <w:r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T-243 (TE)</w:t>
            </w:r>
          </w:p>
          <w:p w14:paraId="13690DB8" w14:textId="6041912C" w:rsidR="00D666EE" w:rsidRDefault="00D666E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Editorial or Lifestyle Photography: Discuss It/Teaching Tip, p. 487 (SE)/p. T-487 (TE)</w:t>
            </w:r>
          </w:p>
          <w:p w14:paraId="139663DD" w14:textId="00EA71D0" w:rsidR="005E2AF1" w:rsidRDefault="006C545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9C1F142" w14:textId="4E6B23D8" w:rsidR="0004279C" w:rsidRPr="002E7A5F" w:rsidRDefault="006C545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Principles of Design: Emphasis: Discuss It, p. 451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23AFC89" w:rsidR="002D4A46" w:rsidRPr="00F72D9B" w:rsidRDefault="003E4423" w:rsidP="008C6AB6">
            <w:pPr>
              <w:pStyle w:val="Default"/>
              <w:numPr>
                <w:ilvl w:val="0"/>
                <w:numId w:val="39"/>
              </w:numPr>
            </w:pPr>
            <w:r w:rsidRPr="003E4423">
              <w:t>Identify and explain ways in which art influences cultural values and trends.</w:t>
            </w:r>
          </w:p>
        </w:tc>
        <w:tc>
          <w:tcPr>
            <w:tcW w:w="6120" w:type="dxa"/>
          </w:tcPr>
          <w:p w14:paraId="6A949485" w14:textId="77777777" w:rsidR="002D4A46" w:rsidRDefault="00F425F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4BB076C6" w14:textId="77777777" w:rsidR="00F425FC" w:rsidRDefault="00F425F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339</w:t>
            </w:r>
          </w:p>
          <w:p w14:paraId="52A48C60" w14:textId="77777777" w:rsidR="00080ADE" w:rsidRDefault="00080A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0932765" w14:textId="77777777" w:rsidR="00080ADE" w:rsidRDefault="00080A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080ADE">
              <w:rPr>
                <w:rFonts w:ascii="Times New Roman" w:eastAsia="Arial" w:hAnsi="Times New Roman" w:cs="Times New Roman"/>
                <w:szCs w:val="24"/>
              </w:rPr>
              <w:t>Use Photoshop to Create a Pictorialist-Styled Image</w:t>
            </w:r>
            <w:r>
              <w:rPr>
                <w:rFonts w:ascii="Times New Roman" w:eastAsia="Arial" w:hAnsi="Times New Roman" w:cs="Times New Roman"/>
                <w:szCs w:val="24"/>
              </w:rPr>
              <w:t>: Discuss, p. T-165</w:t>
            </w:r>
          </w:p>
          <w:p w14:paraId="466E7FEF" w14:textId="233E12E0" w:rsidR="00DB3F36" w:rsidRPr="002E7A5F" w:rsidRDefault="00DB3F3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Laura Gilpin: Inquiry, p. T-380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5632840" w:rsidR="006E2E90" w:rsidRPr="006250E1" w:rsidRDefault="00AE1DD9" w:rsidP="006250E1">
            <w:pPr>
              <w:pStyle w:val="Default"/>
              <w:numPr>
                <w:ilvl w:val="0"/>
                <w:numId w:val="39"/>
              </w:numPr>
            </w:pPr>
            <w:r w:rsidRPr="00AE1DD9">
              <w:t xml:space="preserve">Explain how visual imagery affects a </w:t>
            </w:r>
            <w:r w:rsidR="00D02423" w:rsidRPr="00AE1DD9">
              <w:t>viewer’s perception</w:t>
            </w:r>
            <w:r w:rsidRPr="00AE1DD9">
              <w:t xml:space="preserve"> of the world.</w:t>
            </w:r>
          </w:p>
        </w:tc>
        <w:tc>
          <w:tcPr>
            <w:tcW w:w="6120" w:type="dxa"/>
          </w:tcPr>
          <w:p w14:paraId="1BF8CA56" w14:textId="1306B221" w:rsidR="007C4A0C" w:rsidRDefault="007C4A0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08E846F" w14:textId="27DDC874" w:rsidR="007C4A0C" w:rsidRDefault="007C4A0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C4A0C">
              <w:rPr>
                <w:rFonts w:ascii="Times New Roman" w:eastAsia="Arial" w:hAnsi="Times New Roman" w:cs="Times New Roman"/>
                <w:szCs w:val="24"/>
              </w:rPr>
              <w:t>Can Photojournalism and Photoshop Coexist?</w:t>
            </w:r>
            <w:r>
              <w:rPr>
                <w:rFonts w:ascii="Times New Roman" w:eastAsia="Arial" w:hAnsi="Times New Roman" w:cs="Times New Roman"/>
                <w:szCs w:val="24"/>
              </w:rPr>
              <w:t>, p. 249 (SE)/p. T-249 (TE)</w:t>
            </w:r>
          </w:p>
          <w:p w14:paraId="3610E016" w14:textId="789C370C" w:rsidR="006E2E90" w:rsidRDefault="0066564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4717B9A" w14:textId="6A8FB434" w:rsidR="00481578" w:rsidRDefault="0048157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Why Black and White?: Teaching Tip/Art History/Art Criticism, p. T-53</w:t>
            </w:r>
          </w:p>
          <w:p w14:paraId="0256D9F5" w14:textId="620E5E99" w:rsidR="00665642" w:rsidRPr="002E7A5F" w:rsidRDefault="0066564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Portrait Photography: Advanced/Research, p. T-180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67FD7610" w:rsidR="00A47891" w:rsidRPr="001D0CE2" w:rsidRDefault="00AE1DD9" w:rsidP="008A1172">
            <w:pPr>
              <w:pStyle w:val="Default"/>
              <w:numPr>
                <w:ilvl w:val="0"/>
                <w:numId w:val="39"/>
              </w:numPr>
            </w:pPr>
            <w:r w:rsidRPr="00AE1DD9">
              <w:t>Assess how effectively selected works of art utilize expressiveness and meaning to communicate with the viewer.</w:t>
            </w:r>
          </w:p>
        </w:tc>
        <w:tc>
          <w:tcPr>
            <w:tcW w:w="6120" w:type="dxa"/>
          </w:tcPr>
          <w:p w14:paraId="6FC00714" w14:textId="77777777" w:rsidR="00A47891" w:rsidRDefault="00E510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3D41351" w14:textId="77777777" w:rsidR="00E510D2" w:rsidRDefault="00E510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Studio Experience: Create an Image Collection, pp. 168–171, pp. T-168</w:t>
            </w:r>
            <w:r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T-171</w:t>
            </w:r>
          </w:p>
          <w:p w14:paraId="3F383281" w14:textId="77777777" w:rsidR="00B548B1" w:rsidRDefault="00B548B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Analyze/Synthesize, p. 221 (SE)/p. T-221 (TE)</w:t>
            </w:r>
          </w:p>
          <w:p w14:paraId="7D1CC69B" w14:textId="5B5E8C73" w:rsidR="00B548B1" w:rsidRPr="002E7A5F" w:rsidRDefault="00FE3F9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Evaluate/Writing About Art, p. 258 (SE)/p. T-258 (TE)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60CE5AD0" w:rsidR="00AC0DD2" w:rsidRPr="00EE5990" w:rsidRDefault="00D02423" w:rsidP="00EE5990">
            <w:pPr>
              <w:pStyle w:val="Default"/>
              <w:numPr>
                <w:ilvl w:val="0"/>
                <w:numId w:val="39"/>
              </w:numPr>
            </w:pPr>
            <w:r w:rsidRPr="00D02423">
              <w:lastRenderedPageBreak/>
              <w:t>Describe techniques used to evaluate art, using art-specific vocabulary.</w:t>
            </w:r>
          </w:p>
        </w:tc>
        <w:tc>
          <w:tcPr>
            <w:tcW w:w="6120" w:type="dxa"/>
          </w:tcPr>
          <w:p w14:paraId="059EEF65" w14:textId="77777777" w:rsidR="00AC0DD2" w:rsidRDefault="0073476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3BD6CFF" w14:textId="77777777" w:rsidR="0073476B" w:rsidRDefault="0073476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Composition, pp. 132–133 (SE)/pp. T-132–T-133 (TE)</w:t>
            </w:r>
          </w:p>
          <w:p w14:paraId="512E89A2" w14:textId="77777777" w:rsidR="007B1441" w:rsidRDefault="00B42B7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29CFB1AB" w14:textId="77777777" w:rsidR="00B42B79" w:rsidRDefault="00B42B7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Abstracted Elements in the Landscape: Discuss It, p. 394</w:t>
            </w:r>
          </w:p>
          <w:p w14:paraId="7D96AF4A" w14:textId="1FDFC47D" w:rsidR="002945E2" w:rsidRPr="002E7A5F" w:rsidRDefault="002945E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Principles of Design: Emphasis: Discuss It, p. 451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040957DD" w:rsidR="00D109F9" w:rsidRPr="00D109F9" w:rsidRDefault="002C1841" w:rsidP="003F5992">
            <w:pPr>
              <w:pStyle w:val="Default"/>
              <w:numPr>
                <w:ilvl w:val="0"/>
                <w:numId w:val="39"/>
              </w:numPr>
            </w:pPr>
            <w:r w:rsidRPr="002C1841">
              <w:t>Document the process of developing ideas from early stages to fully completed work.</w:t>
            </w:r>
          </w:p>
        </w:tc>
        <w:tc>
          <w:tcPr>
            <w:tcW w:w="6120" w:type="dxa"/>
          </w:tcPr>
          <w:p w14:paraId="00A64589" w14:textId="77777777" w:rsidR="00D109F9" w:rsidRDefault="00096A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40193F3B" w14:textId="77777777" w:rsidR="00096A85" w:rsidRDefault="00096A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ED6E30">
              <w:rPr>
                <w:rFonts w:ascii="Times New Roman" w:eastAsia="Arial" w:hAnsi="Times New Roman" w:cs="Times New Roman"/>
                <w:szCs w:val="24"/>
              </w:rPr>
              <w:t>Making a Composite Image Using Scanned 3-D Objects</w:t>
            </w:r>
            <w:r w:rsidR="008E7D04">
              <w:rPr>
                <w:rFonts w:ascii="Times New Roman" w:eastAsia="Arial" w:hAnsi="Times New Roman" w:cs="Times New Roman"/>
                <w:szCs w:val="24"/>
              </w:rPr>
              <w:t>: Journal Connection</w:t>
            </w:r>
            <w:r>
              <w:rPr>
                <w:rFonts w:ascii="Times New Roman" w:eastAsia="Arial" w:hAnsi="Times New Roman" w:cs="Times New Roman"/>
                <w:szCs w:val="24"/>
              </w:rPr>
              <w:t>, p. 122</w:t>
            </w:r>
          </w:p>
          <w:p w14:paraId="6A4D7DDF" w14:textId="77777777" w:rsidR="00BF68A1" w:rsidRDefault="00BF68A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Photographing Sports: Journal Connection, p. 297</w:t>
            </w:r>
          </w:p>
          <w:p w14:paraId="19234D0E" w14:textId="4A3D13FC" w:rsidR="00A8394C" w:rsidRPr="002E7A5F" w:rsidRDefault="00A8394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A8394C">
              <w:rPr>
                <w:rFonts w:ascii="Times New Roman" w:eastAsia="Arial" w:hAnsi="Times New Roman" w:cs="Times New Roman"/>
                <w:szCs w:val="24"/>
              </w:rPr>
              <w:t>Photographing a Panoramic Landscape</w:t>
            </w:r>
            <w:r>
              <w:rPr>
                <w:rFonts w:ascii="Times New Roman" w:eastAsia="Arial" w:hAnsi="Times New Roman" w:cs="Times New Roman"/>
                <w:szCs w:val="24"/>
              </w:rPr>
              <w:t>: Journal Connection, p. 398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09DA5BC4" w:rsidR="00413749" w:rsidRPr="009137C0" w:rsidRDefault="002C1841" w:rsidP="009137C0">
            <w:pPr>
              <w:pStyle w:val="Default"/>
              <w:numPr>
                <w:ilvl w:val="0"/>
                <w:numId w:val="39"/>
              </w:numPr>
            </w:pPr>
            <w:r w:rsidRPr="002C1841">
              <w:t>Research and share information on specific instances of how culture, traditions, and art history have influenced societal responses to works of art.</w:t>
            </w:r>
          </w:p>
        </w:tc>
        <w:tc>
          <w:tcPr>
            <w:tcW w:w="6120" w:type="dxa"/>
          </w:tcPr>
          <w:p w14:paraId="187C9D64" w14:textId="77777777" w:rsidR="00413749" w:rsidRDefault="00E62D2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650A1C15" w14:textId="77777777" w:rsidR="00E62D2E" w:rsidRDefault="00E62D2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339</w:t>
            </w:r>
          </w:p>
          <w:p w14:paraId="606CFC92" w14:textId="77777777" w:rsidR="003C672B" w:rsidRDefault="003C672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Abstracted Elements in the Landscape: Discuss It, p. 394</w:t>
            </w:r>
          </w:p>
          <w:p w14:paraId="50225D35" w14:textId="77777777" w:rsidR="00C53631" w:rsidRDefault="00C53631" w:rsidP="00C5363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3D2C78E" w14:textId="33E893F4" w:rsidR="00C53631" w:rsidRPr="002E7A5F" w:rsidRDefault="00C536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080ADE">
              <w:rPr>
                <w:rFonts w:ascii="Times New Roman" w:eastAsia="Arial" w:hAnsi="Times New Roman" w:cs="Times New Roman"/>
                <w:szCs w:val="24"/>
              </w:rPr>
              <w:t>Use Photoshop to Create a Pictorialist-Styled Image</w:t>
            </w:r>
            <w:r>
              <w:rPr>
                <w:rFonts w:ascii="Times New Roman" w:eastAsia="Arial" w:hAnsi="Times New Roman" w:cs="Times New Roman"/>
                <w:szCs w:val="24"/>
              </w:rPr>
              <w:t>: Discuss, p. T-165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928D4" w14:textId="77777777" w:rsidR="00AF4C00" w:rsidRDefault="00AF4C00" w:rsidP="00D46DF0">
      <w:pPr>
        <w:spacing w:after="0" w:line="240" w:lineRule="auto"/>
      </w:pPr>
      <w:r>
        <w:separator/>
      </w:r>
    </w:p>
  </w:endnote>
  <w:endnote w:type="continuationSeparator" w:id="0">
    <w:p w14:paraId="17B38A40" w14:textId="77777777" w:rsidR="00AF4C00" w:rsidRDefault="00AF4C00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BD90B" w14:textId="77777777" w:rsidR="00AF4C00" w:rsidRDefault="00AF4C00" w:rsidP="00D46DF0">
      <w:pPr>
        <w:spacing w:after="0" w:line="240" w:lineRule="auto"/>
      </w:pPr>
      <w:r>
        <w:separator/>
      </w:r>
    </w:p>
  </w:footnote>
  <w:footnote w:type="continuationSeparator" w:id="0">
    <w:p w14:paraId="3BE22E66" w14:textId="77777777" w:rsidR="00AF4C00" w:rsidRDefault="00AF4C00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4279C"/>
    <w:rsid w:val="000460C8"/>
    <w:rsid w:val="00047B2D"/>
    <w:rsid w:val="00057D01"/>
    <w:rsid w:val="00057EBD"/>
    <w:rsid w:val="00066EDF"/>
    <w:rsid w:val="00073081"/>
    <w:rsid w:val="00073268"/>
    <w:rsid w:val="00076992"/>
    <w:rsid w:val="000801FC"/>
    <w:rsid w:val="00080ADE"/>
    <w:rsid w:val="0008150F"/>
    <w:rsid w:val="000832DC"/>
    <w:rsid w:val="0008411E"/>
    <w:rsid w:val="0008595B"/>
    <w:rsid w:val="00086976"/>
    <w:rsid w:val="0009215A"/>
    <w:rsid w:val="00093E8C"/>
    <w:rsid w:val="00096A85"/>
    <w:rsid w:val="000A4684"/>
    <w:rsid w:val="000A4AB8"/>
    <w:rsid w:val="000A5016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E3228"/>
    <w:rsid w:val="001E5BCD"/>
    <w:rsid w:val="00200C56"/>
    <w:rsid w:val="00202811"/>
    <w:rsid w:val="00202E80"/>
    <w:rsid w:val="00210546"/>
    <w:rsid w:val="00223216"/>
    <w:rsid w:val="002251DF"/>
    <w:rsid w:val="00225616"/>
    <w:rsid w:val="00227780"/>
    <w:rsid w:val="0022783D"/>
    <w:rsid w:val="0023586C"/>
    <w:rsid w:val="00241747"/>
    <w:rsid w:val="002425BB"/>
    <w:rsid w:val="002454A9"/>
    <w:rsid w:val="002476A5"/>
    <w:rsid w:val="00247B74"/>
    <w:rsid w:val="00247EB2"/>
    <w:rsid w:val="002565B5"/>
    <w:rsid w:val="002639A5"/>
    <w:rsid w:val="00265815"/>
    <w:rsid w:val="00274898"/>
    <w:rsid w:val="00274AD4"/>
    <w:rsid w:val="002765AF"/>
    <w:rsid w:val="0028019F"/>
    <w:rsid w:val="002823F8"/>
    <w:rsid w:val="00287B79"/>
    <w:rsid w:val="002934B3"/>
    <w:rsid w:val="002936DB"/>
    <w:rsid w:val="00293C8A"/>
    <w:rsid w:val="002945E2"/>
    <w:rsid w:val="002B2D34"/>
    <w:rsid w:val="002B39FA"/>
    <w:rsid w:val="002B60D3"/>
    <w:rsid w:val="002C1841"/>
    <w:rsid w:val="002C223C"/>
    <w:rsid w:val="002C2564"/>
    <w:rsid w:val="002D4A46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90DAB"/>
    <w:rsid w:val="0039307B"/>
    <w:rsid w:val="003A098E"/>
    <w:rsid w:val="003A2301"/>
    <w:rsid w:val="003A6B3E"/>
    <w:rsid w:val="003A7896"/>
    <w:rsid w:val="003B6451"/>
    <w:rsid w:val="003C0757"/>
    <w:rsid w:val="003C62C9"/>
    <w:rsid w:val="003C672B"/>
    <w:rsid w:val="003D3E99"/>
    <w:rsid w:val="003D5143"/>
    <w:rsid w:val="003E4423"/>
    <w:rsid w:val="003F380F"/>
    <w:rsid w:val="003F42DF"/>
    <w:rsid w:val="003F5992"/>
    <w:rsid w:val="00404301"/>
    <w:rsid w:val="00410A2D"/>
    <w:rsid w:val="00410E23"/>
    <w:rsid w:val="00413749"/>
    <w:rsid w:val="00423F11"/>
    <w:rsid w:val="00435773"/>
    <w:rsid w:val="00440726"/>
    <w:rsid w:val="004422F9"/>
    <w:rsid w:val="00452152"/>
    <w:rsid w:val="00461D91"/>
    <w:rsid w:val="00463CD1"/>
    <w:rsid w:val="0047317E"/>
    <w:rsid w:val="00475ED3"/>
    <w:rsid w:val="0047744B"/>
    <w:rsid w:val="00481578"/>
    <w:rsid w:val="00481DAE"/>
    <w:rsid w:val="00482847"/>
    <w:rsid w:val="00486201"/>
    <w:rsid w:val="004869A3"/>
    <w:rsid w:val="00493A3E"/>
    <w:rsid w:val="00497686"/>
    <w:rsid w:val="004A0B1D"/>
    <w:rsid w:val="004A41AB"/>
    <w:rsid w:val="004A5CEB"/>
    <w:rsid w:val="004E19BA"/>
    <w:rsid w:val="00505788"/>
    <w:rsid w:val="00507D4E"/>
    <w:rsid w:val="0051445C"/>
    <w:rsid w:val="00530E50"/>
    <w:rsid w:val="00531D9E"/>
    <w:rsid w:val="0054191A"/>
    <w:rsid w:val="00545C5E"/>
    <w:rsid w:val="00553193"/>
    <w:rsid w:val="00555D83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6FAE"/>
    <w:rsid w:val="00661E1E"/>
    <w:rsid w:val="00661FC4"/>
    <w:rsid w:val="0066216A"/>
    <w:rsid w:val="00665642"/>
    <w:rsid w:val="0066576D"/>
    <w:rsid w:val="006776C8"/>
    <w:rsid w:val="00682AD0"/>
    <w:rsid w:val="00685182"/>
    <w:rsid w:val="00690710"/>
    <w:rsid w:val="006A2C82"/>
    <w:rsid w:val="006A39BA"/>
    <w:rsid w:val="006B0C4F"/>
    <w:rsid w:val="006B63D3"/>
    <w:rsid w:val="006C1619"/>
    <w:rsid w:val="006C20F8"/>
    <w:rsid w:val="006C545B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33DD0"/>
    <w:rsid w:val="0073476B"/>
    <w:rsid w:val="00744315"/>
    <w:rsid w:val="00751A45"/>
    <w:rsid w:val="0075238A"/>
    <w:rsid w:val="007677EB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A51B2"/>
    <w:rsid w:val="007A6B1D"/>
    <w:rsid w:val="007B1441"/>
    <w:rsid w:val="007B4B25"/>
    <w:rsid w:val="007B5057"/>
    <w:rsid w:val="007B7E21"/>
    <w:rsid w:val="007C0FC3"/>
    <w:rsid w:val="007C35BA"/>
    <w:rsid w:val="007C46DF"/>
    <w:rsid w:val="007C4A0C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1697C"/>
    <w:rsid w:val="00816FB6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6F7B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D04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230B0"/>
    <w:rsid w:val="009311FA"/>
    <w:rsid w:val="00932720"/>
    <w:rsid w:val="00937714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BCA"/>
    <w:rsid w:val="009A34DB"/>
    <w:rsid w:val="009A3623"/>
    <w:rsid w:val="009A52F6"/>
    <w:rsid w:val="009B5A10"/>
    <w:rsid w:val="009B5C30"/>
    <w:rsid w:val="009D0B68"/>
    <w:rsid w:val="009E1C7E"/>
    <w:rsid w:val="009E303A"/>
    <w:rsid w:val="009E5265"/>
    <w:rsid w:val="009E6554"/>
    <w:rsid w:val="009F0236"/>
    <w:rsid w:val="009F1555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471"/>
    <w:rsid w:val="00A425E6"/>
    <w:rsid w:val="00A47891"/>
    <w:rsid w:val="00A54CAC"/>
    <w:rsid w:val="00A6131F"/>
    <w:rsid w:val="00A67099"/>
    <w:rsid w:val="00A70D7D"/>
    <w:rsid w:val="00A7675E"/>
    <w:rsid w:val="00A8394C"/>
    <w:rsid w:val="00A8682B"/>
    <w:rsid w:val="00A86CBD"/>
    <w:rsid w:val="00A92988"/>
    <w:rsid w:val="00AA316B"/>
    <w:rsid w:val="00AA3A98"/>
    <w:rsid w:val="00AA5F40"/>
    <w:rsid w:val="00AB3D81"/>
    <w:rsid w:val="00AB66E5"/>
    <w:rsid w:val="00AC0DD2"/>
    <w:rsid w:val="00AC4F1A"/>
    <w:rsid w:val="00AC5509"/>
    <w:rsid w:val="00AD3C6C"/>
    <w:rsid w:val="00AE1688"/>
    <w:rsid w:val="00AE1747"/>
    <w:rsid w:val="00AE1DD9"/>
    <w:rsid w:val="00AE4162"/>
    <w:rsid w:val="00AE515A"/>
    <w:rsid w:val="00AE7831"/>
    <w:rsid w:val="00AF0255"/>
    <w:rsid w:val="00AF062C"/>
    <w:rsid w:val="00AF0AEC"/>
    <w:rsid w:val="00AF4C00"/>
    <w:rsid w:val="00AF7DE5"/>
    <w:rsid w:val="00B12E8D"/>
    <w:rsid w:val="00B14F58"/>
    <w:rsid w:val="00B16743"/>
    <w:rsid w:val="00B200A7"/>
    <w:rsid w:val="00B32274"/>
    <w:rsid w:val="00B42B79"/>
    <w:rsid w:val="00B47B9C"/>
    <w:rsid w:val="00B53363"/>
    <w:rsid w:val="00B548B1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B5BD4"/>
    <w:rsid w:val="00BD0B8E"/>
    <w:rsid w:val="00BD7412"/>
    <w:rsid w:val="00BF4F5E"/>
    <w:rsid w:val="00BF68A1"/>
    <w:rsid w:val="00BF705F"/>
    <w:rsid w:val="00BF7776"/>
    <w:rsid w:val="00C03F47"/>
    <w:rsid w:val="00C04D29"/>
    <w:rsid w:val="00C07833"/>
    <w:rsid w:val="00C22918"/>
    <w:rsid w:val="00C23522"/>
    <w:rsid w:val="00C261A1"/>
    <w:rsid w:val="00C2749F"/>
    <w:rsid w:val="00C30EE4"/>
    <w:rsid w:val="00C3135E"/>
    <w:rsid w:val="00C31652"/>
    <w:rsid w:val="00C334E4"/>
    <w:rsid w:val="00C33D37"/>
    <w:rsid w:val="00C36468"/>
    <w:rsid w:val="00C53631"/>
    <w:rsid w:val="00C565E0"/>
    <w:rsid w:val="00C60160"/>
    <w:rsid w:val="00C66EBE"/>
    <w:rsid w:val="00C731A6"/>
    <w:rsid w:val="00C83C45"/>
    <w:rsid w:val="00C85F6E"/>
    <w:rsid w:val="00C9720A"/>
    <w:rsid w:val="00CA0E61"/>
    <w:rsid w:val="00CA1C87"/>
    <w:rsid w:val="00CA4C11"/>
    <w:rsid w:val="00CA548F"/>
    <w:rsid w:val="00CC7EE3"/>
    <w:rsid w:val="00CD1CF2"/>
    <w:rsid w:val="00CE2875"/>
    <w:rsid w:val="00CE328E"/>
    <w:rsid w:val="00CE4BD0"/>
    <w:rsid w:val="00D02423"/>
    <w:rsid w:val="00D02A51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50DFD"/>
    <w:rsid w:val="00D61D83"/>
    <w:rsid w:val="00D6476F"/>
    <w:rsid w:val="00D6521C"/>
    <w:rsid w:val="00D666EE"/>
    <w:rsid w:val="00D67656"/>
    <w:rsid w:val="00D67677"/>
    <w:rsid w:val="00D71F59"/>
    <w:rsid w:val="00DB32C3"/>
    <w:rsid w:val="00DB3F36"/>
    <w:rsid w:val="00DB4D47"/>
    <w:rsid w:val="00DC0056"/>
    <w:rsid w:val="00DD37E0"/>
    <w:rsid w:val="00DD4FFB"/>
    <w:rsid w:val="00DE4C73"/>
    <w:rsid w:val="00DF127A"/>
    <w:rsid w:val="00DF67F8"/>
    <w:rsid w:val="00E016BA"/>
    <w:rsid w:val="00E027FC"/>
    <w:rsid w:val="00E11729"/>
    <w:rsid w:val="00E21002"/>
    <w:rsid w:val="00E25E38"/>
    <w:rsid w:val="00E2680A"/>
    <w:rsid w:val="00E33BE9"/>
    <w:rsid w:val="00E362DB"/>
    <w:rsid w:val="00E510D2"/>
    <w:rsid w:val="00E53926"/>
    <w:rsid w:val="00E55CD3"/>
    <w:rsid w:val="00E617C5"/>
    <w:rsid w:val="00E62D2E"/>
    <w:rsid w:val="00E62E94"/>
    <w:rsid w:val="00E67F16"/>
    <w:rsid w:val="00E71568"/>
    <w:rsid w:val="00E83BFF"/>
    <w:rsid w:val="00E865E8"/>
    <w:rsid w:val="00E9266D"/>
    <w:rsid w:val="00EA503B"/>
    <w:rsid w:val="00EA60C0"/>
    <w:rsid w:val="00EB560C"/>
    <w:rsid w:val="00EC6950"/>
    <w:rsid w:val="00EC6B8C"/>
    <w:rsid w:val="00EC712E"/>
    <w:rsid w:val="00ED698D"/>
    <w:rsid w:val="00ED6E30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24242"/>
    <w:rsid w:val="00F326BD"/>
    <w:rsid w:val="00F3324B"/>
    <w:rsid w:val="00F34855"/>
    <w:rsid w:val="00F418BF"/>
    <w:rsid w:val="00F425FC"/>
    <w:rsid w:val="00F47764"/>
    <w:rsid w:val="00F532B0"/>
    <w:rsid w:val="00F5477F"/>
    <w:rsid w:val="00F72D9B"/>
    <w:rsid w:val="00F73F0F"/>
    <w:rsid w:val="00F74B9D"/>
    <w:rsid w:val="00F817D5"/>
    <w:rsid w:val="00F81B3F"/>
    <w:rsid w:val="00F918CD"/>
    <w:rsid w:val="00FA2BCE"/>
    <w:rsid w:val="00FA5F22"/>
    <w:rsid w:val="00FB179F"/>
    <w:rsid w:val="00FB310D"/>
    <w:rsid w:val="00FB478B"/>
    <w:rsid w:val="00FB5D5D"/>
    <w:rsid w:val="00FC228E"/>
    <w:rsid w:val="00FC3398"/>
    <w:rsid w:val="00FD189E"/>
    <w:rsid w:val="00FD23E8"/>
    <w:rsid w:val="00FE3590"/>
    <w:rsid w:val="00FE3F9D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DBF546-3E1F-4DF9-B643-CAEFF1128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5</Pages>
  <Words>895</Words>
  <Characters>5103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64</cp:revision>
  <cp:lastPrinted>2025-04-03T18:28:00Z</cp:lastPrinted>
  <dcterms:created xsi:type="dcterms:W3CDTF">2025-04-03T16:16:00Z</dcterms:created>
  <dcterms:modified xsi:type="dcterms:W3CDTF">2025-04-03T18:33:00Z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