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2CA8919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AA316B">
        <w:rPr>
          <w:b/>
          <w:bCs/>
          <w:color w:val="FF0000"/>
          <w:sz w:val="36"/>
          <w:szCs w:val="36"/>
        </w:rPr>
        <w:t>Middle School Level 1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06D8A536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CD390B">
        <w:rPr>
          <w:sz w:val="28"/>
          <w:szCs w:val="28"/>
        </w:rPr>
        <w:t>Explorations in Art, Second Edition, Grade 6</w:t>
      </w:r>
    </w:p>
    <w:p w14:paraId="3F86F3D4" w14:textId="35BE51BE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CD390B">
        <w:rPr>
          <w:sz w:val="28"/>
          <w:szCs w:val="28"/>
        </w:rPr>
        <w:t>Davis Publications</w:t>
      </w:r>
    </w:p>
    <w:p w14:paraId="4943B6A7" w14:textId="1770BF4B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CD390B">
        <w:rPr>
          <w:sz w:val="28"/>
          <w:szCs w:val="28"/>
        </w:rPr>
        <w:t>Grade 6/Visual Arts</w:t>
      </w:r>
    </w:p>
    <w:p w14:paraId="6706E550" w14:textId="77777777" w:rsidR="00502123" w:rsidRDefault="00502123" w:rsidP="00502123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0D2E6A94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>MIDDLE SCHOOL LEVEL 1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6EF638A4" w:rsidR="009311FA" w:rsidRPr="00507D4E" w:rsidRDefault="00AA316B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MIDDLE SCHOOL LEVEL </w:t>
            </w:r>
            <w:r w:rsidR="001A27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8669CFD" w:rsidR="009311FA" w:rsidRPr="00AB3D81" w:rsidRDefault="000825E0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0825E0">
              <w:rPr>
                <w:sz w:val="23"/>
                <w:szCs w:val="23"/>
              </w:rPr>
              <w:t>Develop innovative ideas for creating expressive works of art.</w:t>
            </w:r>
          </w:p>
        </w:tc>
        <w:tc>
          <w:tcPr>
            <w:tcW w:w="6120" w:type="dxa"/>
          </w:tcPr>
          <w:p w14:paraId="7618AD36" w14:textId="77777777" w:rsidR="009311FA" w:rsidRDefault="003F555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292E443" w14:textId="77777777" w:rsidR="003F5556" w:rsidRDefault="004D02D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Capturing Moods and Expressions: Exploring Media: 1. Explore/Teach through Inquiry, p. 8</w:t>
            </w:r>
          </w:p>
          <w:p w14:paraId="1E3DF0CD" w14:textId="77777777" w:rsidR="00BD6AE7" w:rsidRDefault="00BD6AE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Handmade Books: Accordion-fold Construction: 1. Explore/Teach through Inquiry, p. 76</w:t>
            </w:r>
          </w:p>
          <w:p w14:paraId="2CD22BE0" w14:textId="60FD2C4D" w:rsidR="00BD6AE7" w:rsidRPr="002E7A5F" w:rsidRDefault="007854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Technology: Consider Convergence When Create Art, pp. 148–149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D8B2276" w:rsidR="009311FA" w:rsidRPr="00AE4162" w:rsidRDefault="000825E0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0825E0">
              <w:rPr>
                <w:sz w:val="23"/>
                <w:szCs w:val="23"/>
              </w:rPr>
              <w:t>Carry out an artistic investigation of personally relevant content for creating art, using the elements of art and principles of design.</w:t>
            </w:r>
          </w:p>
        </w:tc>
        <w:tc>
          <w:tcPr>
            <w:tcW w:w="6120" w:type="dxa"/>
          </w:tcPr>
          <w:p w14:paraId="3724C9B8" w14:textId="77777777" w:rsidR="009311FA" w:rsidRDefault="00294CC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BE695B8" w14:textId="77777777" w:rsidR="00294CC3" w:rsidRDefault="007A702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Cardboard Sculpture: Unity and Variety in Form, pp. 16–19</w:t>
            </w:r>
          </w:p>
          <w:p w14:paraId="173AA463" w14:textId="67767926" w:rsidR="00014162" w:rsidRDefault="0001416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1.9 Portrait of Myself as an Artist: Composition and Color Relationships</w:t>
            </w:r>
          </w:p>
          <w:p w14:paraId="4200956B" w14:textId="1767C418" w:rsidR="0015462B" w:rsidRPr="002E7A5F" w:rsidRDefault="0015462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Animal Sculptures: Forms with Pattern and Texture, pp. 46–49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679B5DCB" w:rsidR="009311FA" w:rsidRDefault="006C4FA0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6C4FA0">
              <w:rPr>
                <w:sz w:val="23"/>
                <w:szCs w:val="23"/>
              </w:rPr>
              <w:t>Demonstrate skills attained through repeated and persistent practice with various techniques, methods, and approaches in creating art.</w:t>
            </w:r>
          </w:p>
        </w:tc>
        <w:tc>
          <w:tcPr>
            <w:tcW w:w="6120" w:type="dxa"/>
          </w:tcPr>
          <w:p w14:paraId="244EBAC3" w14:textId="77777777" w:rsidR="009311FA" w:rsidRDefault="00D32A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987F790" w14:textId="77777777" w:rsidR="00D32AF1" w:rsidRDefault="00D32A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2.7 Details in Nature: Repetition and Pattern, pp. 50–51</w:t>
            </w:r>
          </w:p>
          <w:p w14:paraId="1C38C698" w14:textId="77777777" w:rsidR="00D32AF1" w:rsidRDefault="00D32A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2.8 Animal Prints: Shape and Texture, pp. 52–53</w:t>
            </w:r>
          </w:p>
          <w:p w14:paraId="01B150FE" w14:textId="01231CFC" w:rsidR="00D32AF1" w:rsidRPr="002E7A5F" w:rsidRDefault="00D32A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Animal Patterns: Relief Printing, pp. 54–57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1AC7138A" w:rsidR="009311FA" w:rsidRDefault="006C4FA0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6C4FA0">
              <w:rPr>
                <w:sz w:val="23"/>
                <w:szCs w:val="23"/>
              </w:rPr>
              <w:t>Explain or demonstrate environmental implications of conservation, care, and clean-up of art materials, tools, and equipment.</w:t>
            </w:r>
          </w:p>
        </w:tc>
        <w:tc>
          <w:tcPr>
            <w:tcW w:w="6120" w:type="dxa"/>
          </w:tcPr>
          <w:p w14:paraId="581DCD8D" w14:textId="77777777" w:rsidR="009311FA" w:rsidRDefault="00F6512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18B4846" w14:textId="11183E13" w:rsidR="003C1F7C" w:rsidRDefault="006A11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Ecosystems When Creating Art, pp. 58–59</w:t>
            </w:r>
          </w:p>
          <w:p w14:paraId="24487D0E" w14:textId="77777777" w:rsidR="006A114B" w:rsidRDefault="003C1F7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 xml:space="preserve">4.6 Artful Teapots: Clay Methods: </w:t>
            </w:r>
            <w:r w:rsidR="0095501A">
              <w:rPr>
                <w:rFonts w:ascii="Times New Roman" w:eastAsia="Arial" w:hAnsi="Times New Roman" w:cs="Times New Roman"/>
                <w:szCs w:val="24"/>
              </w:rPr>
              <w:t>2. Create/4. Finish Up/</w:t>
            </w:r>
            <w:r>
              <w:rPr>
                <w:rFonts w:ascii="Times New Roman" w:eastAsia="Arial" w:hAnsi="Times New Roman" w:cs="Times New Roman"/>
                <w:szCs w:val="24"/>
              </w:rPr>
              <w:t>Art Safety Tip, p</w:t>
            </w:r>
            <w:r w:rsidR="0095501A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 w:rsidR="0095501A">
              <w:rPr>
                <w:rFonts w:ascii="Times New Roman" w:eastAsia="Arial" w:hAnsi="Times New Roman" w:cs="Times New Roman"/>
                <w:szCs w:val="24"/>
              </w:rPr>
              <w:t>106–</w:t>
            </w:r>
            <w:r>
              <w:rPr>
                <w:rFonts w:ascii="Times New Roman" w:eastAsia="Arial" w:hAnsi="Times New Roman" w:cs="Times New Roman"/>
                <w:szCs w:val="24"/>
              </w:rPr>
              <w:t>107</w:t>
            </w:r>
          </w:p>
          <w:p w14:paraId="1C34D872" w14:textId="7AE2D690" w:rsidR="006310C6" w:rsidRPr="002E7A5F" w:rsidRDefault="006310C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Batik Expressions: Exploring a Resist Medium: 2. Create/4. Finish Up/Art Safety Tip, pp. 145–146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390E4515" w:rsidR="00E62E94" w:rsidRPr="006C4FA0" w:rsidRDefault="006C4FA0" w:rsidP="00974727">
            <w:pPr>
              <w:pStyle w:val="Default"/>
              <w:numPr>
                <w:ilvl w:val="0"/>
                <w:numId w:val="39"/>
              </w:numPr>
            </w:pPr>
            <w:r w:rsidRPr="006C4FA0">
              <w:lastRenderedPageBreak/>
              <w:t>Design or redesign objects, places, or systems that address the specific needs of a community.</w:t>
            </w:r>
          </w:p>
        </w:tc>
        <w:tc>
          <w:tcPr>
            <w:tcW w:w="6120" w:type="dxa"/>
          </w:tcPr>
          <w:p w14:paraId="363803BC" w14:textId="77777777" w:rsidR="00E62E94" w:rsidRDefault="002A43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382D961" w14:textId="3FDFCD0B" w:rsidR="00442409" w:rsidRDefault="004424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4.7 Trading Spaces: Interior Design, pp. 110–111</w:t>
            </w:r>
          </w:p>
          <w:p w14:paraId="29726E0B" w14:textId="2EFA3B7A" w:rsidR="00BF4D9C" w:rsidRDefault="00BF4D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4.8 People and Parks: Landscape Design, pp. 112–113</w:t>
            </w:r>
          </w:p>
          <w:p w14:paraId="606D159E" w14:textId="569E15F9" w:rsidR="002A43F1" w:rsidRPr="002E7A5F" w:rsidRDefault="00B1389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4.9 Design for Living: Product Design, pp. 114–117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7DB3951E" w:rsidR="006A39BA" w:rsidRPr="00F74B9D" w:rsidRDefault="00522672" w:rsidP="00F74B9D">
            <w:pPr>
              <w:pStyle w:val="Default"/>
              <w:numPr>
                <w:ilvl w:val="0"/>
                <w:numId w:val="39"/>
              </w:numPr>
            </w:pPr>
            <w:r w:rsidRPr="00522672">
              <w:t>Evaluate whether their artwork conveys the intended meaning and make revisions as needed.</w:t>
            </w:r>
          </w:p>
        </w:tc>
        <w:tc>
          <w:tcPr>
            <w:tcW w:w="6120" w:type="dxa"/>
          </w:tcPr>
          <w:p w14:paraId="2FC0FA93" w14:textId="77777777" w:rsidR="006A39BA" w:rsidRDefault="00962D8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AF5A1CD" w14:textId="03BE2DEE" w:rsidR="00962D88" w:rsidRDefault="007A46E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3.9 Remembering Stories: </w:t>
            </w:r>
            <w:proofErr w:type="spellStart"/>
            <w:r>
              <w:rPr>
                <w:rFonts w:ascii="Times New Roman" w:eastAsia="Arial" w:hAnsi="Times New Roman" w:cs="Times New Roman"/>
                <w:szCs w:val="24"/>
              </w:rPr>
              <w:t>Maskmaking</w:t>
            </w:r>
            <w:proofErr w:type="spellEnd"/>
            <w:r w:rsidR="007418F1">
              <w:rPr>
                <w:rFonts w:ascii="Times New Roman" w:eastAsia="Arial" w:hAnsi="Times New Roman" w:cs="Times New Roman"/>
                <w:szCs w:val="24"/>
              </w:rPr>
              <w:t>: 3. Reflect and Revise/4. Finish Up/Teach through Inquiry, p. 70</w:t>
            </w:r>
          </w:p>
          <w:p w14:paraId="596D8852" w14:textId="77777777" w:rsidR="007418F1" w:rsidRDefault="0017357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Getting Attention: Posters and Packets: 3. Reflect and Revise/4. Finish Up/Teach through Inquiry, p. 138</w:t>
            </w:r>
          </w:p>
          <w:p w14:paraId="6B13703C" w14:textId="0A8776D2" w:rsidR="00255792" w:rsidRPr="002E7A5F" w:rsidRDefault="00253B3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Festival Traditions: A Community Celebration: 3. Reflect and Revise/4. Finish Up/Teach through Inquiry, p. 176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5B8B3FA9" w:rsidR="00610EE7" w:rsidRPr="00610EE7" w:rsidRDefault="00522672" w:rsidP="00610EE7">
            <w:pPr>
              <w:pStyle w:val="Default"/>
              <w:numPr>
                <w:ilvl w:val="0"/>
                <w:numId w:val="39"/>
              </w:numPr>
            </w:pPr>
            <w:r w:rsidRPr="00522672">
              <w:t>Identify methods associated with preserving or presenting two-dimensional, three-dimensional, and/or digital artwork.</w:t>
            </w:r>
          </w:p>
        </w:tc>
        <w:tc>
          <w:tcPr>
            <w:tcW w:w="6120" w:type="dxa"/>
          </w:tcPr>
          <w:p w14:paraId="5DEEE4DC" w14:textId="77777777" w:rsidR="00610EE7" w:rsidRDefault="004E7A0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174ACF0" w14:textId="58E567A4" w:rsidR="00C20437" w:rsidRDefault="00C2043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Close to Nature: Landscape Painting: 5. Reflect and Present/Teach through Inquiry: 5. Reflect and Present/Portfolio Tip/Presenting/STEAM Technology, pp. 40–41</w:t>
            </w:r>
          </w:p>
          <w:p w14:paraId="780F2317" w14:textId="48CE7015" w:rsidR="007A350D" w:rsidRDefault="004E7A0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3.3 Creating a Visual Story: Character and Sequence: </w:t>
            </w:r>
            <w:r w:rsidR="00AC2594">
              <w:rPr>
                <w:rFonts w:ascii="Times New Roman" w:eastAsia="Arial" w:hAnsi="Times New Roman" w:cs="Times New Roman"/>
                <w:szCs w:val="24"/>
              </w:rPr>
              <w:t>STEAM Technology/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5. Reflect and Present/Portfolio Tip/Teach through Inquiry: 5. Reflect and Present/Presenting, pp. </w:t>
            </w:r>
            <w:r w:rsidR="00AC2594">
              <w:rPr>
                <w:rFonts w:ascii="Times New Roman" w:eastAsia="Arial" w:hAnsi="Times New Roman" w:cs="Times New Roman"/>
                <w:szCs w:val="24"/>
              </w:rPr>
              <w:t>69</w:t>
            </w:r>
            <w:r>
              <w:rPr>
                <w:rFonts w:ascii="Times New Roman" w:eastAsia="Arial" w:hAnsi="Times New Roman" w:cs="Times New Roman"/>
                <w:szCs w:val="24"/>
              </w:rPr>
              <w:t>–71</w:t>
            </w:r>
          </w:p>
          <w:p w14:paraId="6B4BCE8B" w14:textId="5BA4F77C" w:rsidR="00C063C7" w:rsidRPr="002E7A5F" w:rsidRDefault="009F4D2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Honoring Someone Special: A Portrait in Clay: Portfolio Tip/5. Reflect and Present/Teach through Inquiry: 5. Reflect and Present/STEAM Technology, pp. 159–161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090BACD3" w:rsidR="00BF4F5E" w:rsidRPr="00BF4F5E" w:rsidRDefault="00522672" w:rsidP="003A7896">
            <w:pPr>
              <w:pStyle w:val="Default"/>
              <w:numPr>
                <w:ilvl w:val="0"/>
                <w:numId w:val="39"/>
              </w:numPr>
            </w:pPr>
            <w:r w:rsidRPr="00522672">
              <w:t>Develop a plan for collecting or displaying works of art in a designated space.</w:t>
            </w:r>
          </w:p>
        </w:tc>
        <w:tc>
          <w:tcPr>
            <w:tcW w:w="6120" w:type="dxa"/>
          </w:tcPr>
          <w:p w14:paraId="5FE4FDC8" w14:textId="77777777" w:rsidR="00A32B2C" w:rsidRDefault="00E15F8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EF63CA2" w14:textId="77777777" w:rsidR="00E15F82" w:rsidRDefault="007972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6.6 Remember Events: Monuments and Memorials: 5. Reflect and Present/Teach through Inquiry: 5. Reflect and Present, p. 168</w:t>
            </w:r>
          </w:p>
          <w:p w14:paraId="28765E06" w14:textId="77777777" w:rsidR="00797209" w:rsidRDefault="007972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TE:</w:t>
            </w:r>
          </w:p>
          <w:p w14:paraId="0476665E" w14:textId="77777777" w:rsidR="00797209" w:rsidRDefault="0065368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2 Review: Unit Performance Tasks: </w:t>
            </w:r>
            <w:r w:rsidRPr="00653686">
              <w:rPr>
                <w:rFonts w:ascii="Times New Roman" w:eastAsia="Arial" w:hAnsi="Times New Roman" w:cs="Times New Roman"/>
                <w:szCs w:val="24"/>
              </w:rPr>
              <w:t>Portfolio Review, Reflection,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p. 61</w:t>
            </w:r>
          </w:p>
          <w:p w14:paraId="00F9AD4A" w14:textId="4F765277" w:rsidR="00653686" w:rsidRPr="002E7A5F" w:rsidRDefault="00A863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4 Review: Unit Performance Tasks: </w:t>
            </w:r>
            <w:r w:rsidRPr="00653686">
              <w:rPr>
                <w:rFonts w:ascii="Times New Roman" w:eastAsia="Arial" w:hAnsi="Times New Roman" w:cs="Times New Roman"/>
                <w:szCs w:val="24"/>
              </w:rPr>
              <w:t>Portfolio Review, Reflection,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p. 121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76435DAF" w:rsidR="005E2AF1" w:rsidRPr="00241747" w:rsidRDefault="009A4E5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A4E58">
              <w:rPr>
                <w:sz w:val="22"/>
                <w:szCs w:val="22"/>
              </w:rPr>
              <w:lastRenderedPageBreak/>
              <w:t>Explain how museums or other venues communicate the history and values of a community.</w:t>
            </w:r>
          </w:p>
        </w:tc>
        <w:tc>
          <w:tcPr>
            <w:tcW w:w="6120" w:type="dxa"/>
          </w:tcPr>
          <w:p w14:paraId="0B936AA2" w14:textId="77777777" w:rsidR="005E2AF1" w:rsidRDefault="00E26E7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15AFBE5" w14:textId="77777777" w:rsidR="00E26E7A" w:rsidRDefault="006D25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4 Introduction: Design: Teach through Inquiry: Explore the Images, pp. 92–93</w:t>
            </w:r>
          </w:p>
          <w:p w14:paraId="47E848BF" w14:textId="36303006" w:rsidR="001F1D00" w:rsidRDefault="001F1D0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6.5 People to Remember: Sculpted Figures: Teach through Inquiry: Explore the Images, pp. 164–165 </w:t>
            </w:r>
          </w:p>
          <w:p w14:paraId="69C1F142" w14:textId="268F7CA9" w:rsidR="006D257F" w:rsidRPr="002E7A5F" w:rsidRDefault="008A2C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Engineering: Consider Intersecting When Creating Art, pp. 178–179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37B7BD31" w:rsidR="002D4A46" w:rsidRPr="00F72D9B" w:rsidRDefault="009A4E58" w:rsidP="008C6AB6">
            <w:pPr>
              <w:pStyle w:val="Default"/>
              <w:numPr>
                <w:ilvl w:val="0"/>
                <w:numId w:val="39"/>
              </w:numPr>
            </w:pPr>
            <w:r w:rsidRPr="009A4E58">
              <w:t>Investigate and explain how works of art or design reveal how people live around the world and what they value.</w:t>
            </w:r>
          </w:p>
        </w:tc>
        <w:tc>
          <w:tcPr>
            <w:tcW w:w="6120" w:type="dxa"/>
          </w:tcPr>
          <w:p w14:paraId="78869A62" w14:textId="77777777" w:rsidR="002D4A46" w:rsidRDefault="0013076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EB25FA4" w14:textId="77777777" w:rsidR="0013076C" w:rsidRDefault="00502E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2.8 Animal Prints: Shape and Texture: Teach through Inquiry: Explore the Images/About the Artists, pp. 52–53</w:t>
            </w:r>
          </w:p>
          <w:p w14:paraId="0C17F518" w14:textId="77777777" w:rsidR="008C0129" w:rsidRDefault="00DD360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Collaborative Structure: An Architectural Model: Inspiration from Art/Inspiration from Our World/Teach through Inquiry: Explore the Images/About the Artwork/Social Studies, pp. 98–99</w:t>
            </w:r>
          </w:p>
          <w:p w14:paraId="466E7FEF" w14:textId="5A1E244C" w:rsidR="00C93BE6" w:rsidRPr="002E7A5F" w:rsidRDefault="00C93B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6.7 Masks for Celebration: </w:t>
            </w:r>
            <w:r w:rsidRPr="00C93BE6">
              <w:rPr>
                <w:rFonts w:ascii="Times New Roman" w:eastAsia="Arial" w:hAnsi="Times New Roman" w:cs="Times New Roman"/>
                <w:szCs w:val="24"/>
              </w:rPr>
              <w:t>Working with Papier-mâché</w:t>
            </w:r>
            <w:r>
              <w:rPr>
                <w:rFonts w:ascii="Times New Roman" w:eastAsia="Arial" w:hAnsi="Times New Roman" w:cs="Times New Roman"/>
                <w:szCs w:val="24"/>
              </w:rPr>
              <w:t>: Teach through Inquiry: Engage/Explore the Images/About the Artworks, pp. 170–171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B75DAF7" w:rsidR="006E2E90" w:rsidRPr="006250E1" w:rsidRDefault="009A4E58" w:rsidP="006250E1">
            <w:pPr>
              <w:pStyle w:val="Default"/>
              <w:numPr>
                <w:ilvl w:val="0"/>
                <w:numId w:val="39"/>
              </w:numPr>
            </w:pPr>
            <w:r w:rsidRPr="009A4E58">
              <w:t>Explain ways that visual components and cultural connections suggested by images can influence ideas, emotions, and actions.</w:t>
            </w:r>
          </w:p>
        </w:tc>
        <w:tc>
          <w:tcPr>
            <w:tcW w:w="6120" w:type="dxa"/>
          </w:tcPr>
          <w:p w14:paraId="2384C8AF" w14:textId="77777777" w:rsidR="006E2E90" w:rsidRDefault="00B44B5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FBB3978" w14:textId="77777777" w:rsidR="00B44B52" w:rsidRDefault="005C5C5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Ecosystems When Creating Art, pp. 58–59</w:t>
            </w:r>
          </w:p>
          <w:p w14:paraId="0E59939C" w14:textId="77777777" w:rsidR="00767283" w:rsidRDefault="00CF616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3.4 Narrative Art: History and Murals, pp. 72–73</w:t>
            </w:r>
          </w:p>
          <w:p w14:paraId="0256D9F5" w14:textId="3592C402" w:rsidR="002D66BB" w:rsidRPr="002E7A5F" w:rsidRDefault="002D66B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6.8 Celebrating Puppets: Telling Stories with Hands, pp. 172–173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354795A3" w:rsidR="00A47891" w:rsidRPr="001D0CE2" w:rsidRDefault="00627790" w:rsidP="008A1172">
            <w:pPr>
              <w:pStyle w:val="Default"/>
              <w:numPr>
                <w:ilvl w:val="0"/>
                <w:numId w:val="39"/>
              </w:numPr>
            </w:pPr>
            <w:r w:rsidRPr="00627790">
              <w:t>Analyze how artists use symbols, various media, or genres to express feelings and present original ideas.</w:t>
            </w:r>
          </w:p>
        </w:tc>
        <w:tc>
          <w:tcPr>
            <w:tcW w:w="6120" w:type="dxa"/>
          </w:tcPr>
          <w:p w14:paraId="4A1FBC7B" w14:textId="77777777" w:rsidR="00A47891" w:rsidRDefault="00ED332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D735707" w14:textId="77777777" w:rsidR="00ED332B" w:rsidRDefault="00455C8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1.5 People Abstracted: Realism and Abstraction, pp. 14–15</w:t>
            </w:r>
          </w:p>
          <w:p w14:paraId="4A668E2B" w14:textId="77777777" w:rsidR="00455C82" w:rsidRDefault="001B1B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3.2 Cartoons and Commentary: Themes and Visual Symbols, pp. 66–67</w:t>
            </w:r>
          </w:p>
          <w:p w14:paraId="7D1CC69B" w14:textId="5933FB0A" w:rsidR="00BC7A17" w:rsidRPr="002E7A5F" w:rsidRDefault="00BF095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5.8 A Woven Tapestry: Symbols in</w:t>
            </w:r>
            <w:r w:rsidR="00BC7A1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Cloth, pp. 142–143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7C40D13" w:rsidR="00AC0DD2" w:rsidRPr="00EE5990" w:rsidRDefault="00627790" w:rsidP="00EE5990">
            <w:pPr>
              <w:pStyle w:val="Default"/>
              <w:numPr>
                <w:ilvl w:val="0"/>
                <w:numId w:val="39"/>
              </w:numPr>
            </w:pPr>
            <w:r w:rsidRPr="00627790">
              <w:lastRenderedPageBreak/>
              <w:t>Develop and apply relevant criteria to assess works of art.</w:t>
            </w:r>
          </w:p>
        </w:tc>
        <w:tc>
          <w:tcPr>
            <w:tcW w:w="6120" w:type="dxa"/>
          </w:tcPr>
          <w:p w14:paraId="5E4F2E5A" w14:textId="77777777" w:rsidR="00AC0DD2" w:rsidRDefault="008C645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BE5AD58" w14:textId="534C4464" w:rsidR="008C645C" w:rsidRDefault="00CB4B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2 Review: Critical Thinking</w:t>
            </w:r>
            <w:r w:rsidR="000D25C8">
              <w:rPr>
                <w:rFonts w:ascii="Times New Roman" w:eastAsia="Arial" w:hAnsi="Times New Roman" w:cs="Times New Roman"/>
                <w:szCs w:val="24"/>
              </w:rPr>
              <w:t>/Reflect and Present</w:t>
            </w:r>
            <w:r>
              <w:rPr>
                <w:rFonts w:ascii="Times New Roman" w:eastAsia="Arial" w:hAnsi="Times New Roman" w:cs="Times New Roman"/>
                <w:szCs w:val="24"/>
              </w:rPr>
              <w:t>/Art Criticism</w:t>
            </w:r>
            <w:r w:rsidR="000D25C8">
              <w:rPr>
                <w:rFonts w:ascii="Times New Roman" w:eastAsia="Arial" w:hAnsi="Times New Roman" w:cs="Times New Roman"/>
                <w:szCs w:val="24"/>
              </w:rPr>
              <w:t xml:space="preserve">/Unit Performance Tasks: </w:t>
            </w:r>
            <w:r w:rsidR="000D25C8" w:rsidRPr="000D25C8">
              <w:rPr>
                <w:rFonts w:ascii="Times New Roman" w:eastAsia="Arial" w:hAnsi="Times New Roman" w:cs="Times New Roman"/>
                <w:szCs w:val="24"/>
              </w:rPr>
              <w:t>Portfolio Review, Reflection,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pp. 60 –61</w:t>
            </w:r>
          </w:p>
          <w:p w14:paraId="03F2C9D5" w14:textId="77777777" w:rsidR="00CB4B35" w:rsidRDefault="003D38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Review: Writing About Art/Critical Thinking/Reflect and Present/Art Criticism</w:t>
            </w:r>
            <w:r w:rsidR="000D25C8">
              <w:rPr>
                <w:rFonts w:ascii="Times New Roman" w:eastAsia="Arial" w:hAnsi="Times New Roman" w:cs="Times New Roman"/>
                <w:szCs w:val="24"/>
              </w:rPr>
              <w:t xml:space="preserve">/ Unit Performance Tasks: </w:t>
            </w:r>
            <w:r w:rsidR="000D25C8" w:rsidRPr="000D25C8">
              <w:rPr>
                <w:rFonts w:ascii="Times New Roman" w:eastAsia="Arial" w:hAnsi="Times New Roman" w:cs="Times New Roman"/>
                <w:szCs w:val="24"/>
              </w:rPr>
              <w:t>Portfolio Review, Reflection,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pp. 90 –91</w:t>
            </w:r>
          </w:p>
          <w:p w14:paraId="7D96AF4A" w14:textId="5384ADA9" w:rsidR="00C964F7" w:rsidRPr="002E7A5F" w:rsidRDefault="00C964F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5 Review: Writing About Art/Critical Thinking/Reflect and Present/Art Criticism/ Unit Performance Tasks: </w:t>
            </w:r>
            <w:r w:rsidRPr="000D25C8">
              <w:rPr>
                <w:rFonts w:ascii="Times New Roman" w:eastAsia="Arial" w:hAnsi="Times New Roman" w:cs="Times New Roman"/>
                <w:szCs w:val="24"/>
              </w:rPr>
              <w:t>Portfolio Review, Reflection, and Presentation</w:t>
            </w:r>
            <w:r>
              <w:rPr>
                <w:rFonts w:ascii="Times New Roman" w:eastAsia="Arial" w:hAnsi="Times New Roman" w:cs="Times New Roman"/>
                <w:szCs w:val="24"/>
              </w:rPr>
              <w:t>, pp. 150 –151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6A53A746" w:rsidR="00D109F9" w:rsidRPr="00D109F9" w:rsidRDefault="00627790" w:rsidP="003F5992">
            <w:pPr>
              <w:pStyle w:val="Default"/>
              <w:numPr>
                <w:ilvl w:val="0"/>
                <w:numId w:val="39"/>
              </w:numPr>
            </w:pPr>
            <w:r w:rsidRPr="00627790">
              <w:t>Determine how a work of art reflects an idea or concept, based on perception, knowledge, or experiences.</w:t>
            </w:r>
          </w:p>
        </w:tc>
        <w:tc>
          <w:tcPr>
            <w:tcW w:w="6120" w:type="dxa"/>
          </w:tcPr>
          <w:p w14:paraId="18F36667" w14:textId="77777777" w:rsidR="00D109F9" w:rsidRDefault="00426F1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509789C" w14:textId="02E45EDD" w:rsidR="00B012EA" w:rsidRDefault="00B012E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Technology: Consider Time When Creating Art: Look and Respond/Teach through Inquiry, pp. 28–29</w:t>
            </w:r>
          </w:p>
          <w:p w14:paraId="73357DA5" w14:textId="3D7F82BF" w:rsidR="002B320E" w:rsidRDefault="002B320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</w:t>
            </w:r>
            <w:r w:rsidR="00CA4D91">
              <w:rPr>
                <w:rFonts w:ascii="Times New Roman" w:eastAsia="Arial" w:hAnsi="Times New Roman" w:cs="Times New Roman"/>
                <w:szCs w:val="24"/>
              </w:rPr>
              <w:t>8 Animal Symbolism: Theme and Emphasis, pp. 82–83</w:t>
            </w:r>
          </w:p>
          <w:p w14:paraId="19234D0E" w14:textId="41993DFD" w:rsidR="00426F12" w:rsidRPr="002E7A5F" w:rsidRDefault="00D6019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Images and Ideas: Photomontage: Inspiration from Art/Teach through Inquiry: Explore the Images, pp. 128–129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02C4168B" w:rsidR="00413749" w:rsidRPr="009137C0" w:rsidRDefault="00506B0A" w:rsidP="009137C0">
            <w:pPr>
              <w:pStyle w:val="Default"/>
              <w:numPr>
                <w:ilvl w:val="0"/>
                <w:numId w:val="39"/>
              </w:numPr>
            </w:pPr>
            <w:r w:rsidRPr="00506B0A">
              <w:t>Explain how art reflects changing times, traditions, resources, and cultural uses.</w:t>
            </w:r>
          </w:p>
        </w:tc>
        <w:tc>
          <w:tcPr>
            <w:tcW w:w="6120" w:type="dxa"/>
          </w:tcPr>
          <w:p w14:paraId="57CB0088" w14:textId="77777777" w:rsidR="00413749" w:rsidRDefault="003577B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6848363" w14:textId="4B7209B7" w:rsidR="00A121B8" w:rsidRDefault="00A121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Math: Consider Visualization When Creating Art, pp. 88–89</w:t>
            </w:r>
          </w:p>
          <w:p w14:paraId="56851E47" w14:textId="45E0C23E" w:rsidR="00F253D7" w:rsidRDefault="00F253D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Malleability When Creating Art, pp. 118–119</w:t>
            </w:r>
          </w:p>
          <w:p w14:paraId="13D2C78E" w14:textId="751CA720" w:rsidR="003577B5" w:rsidRPr="002E7A5F" w:rsidRDefault="001F0A5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Technology: Consider Convergence When Creating Art, pp. 148–149</w:t>
            </w:r>
          </w:p>
        </w:tc>
      </w:tr>
    </w:tbl>
    <w:p w14:paraId="0B87E8A2" w14:textId="384BD382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6F58CD" w14:textId="77777777" w:rsidR="00030C0E" w:rsidRDefault="00030C0E" w:rsidP="00D46DF0">
      <w:pPr>
        <w:spacing w:after="0" w:line="240" w:lineRule="auto"/>
      </w:pPr>
      <w:r>
        <w:separator/>
      </w:r>
    </w:p>
  </w:endnote>
  <w:endnote w:type="continuationSeparator" w:id="0">
    <w:p w14:paraId="50AD2265" w14:textId="77777777" w:rsidR="00030C0E" w:rsidRDefault="00030C0E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59BC61" w14:textId="77777777" w:rsidR="00030C0E" w:rsidRDefault="00030C0E" w:rsidP="00D46DF0">
      <w:pPr>
        <w:spacing w:after="0" w:line="240" w:lineRule="auto"/>
      </w:pPr>
      <w:r>
        <w:separator/>
      </w:r>
    </w:p>
  </w:footnote>
  <w:footnote w:type="continuationSeparator" w:id="0">
    <w:p w14:paraId="6B9FD5DB" w14:textId="77777777" w:rsidR="00030C0E" w:rsidRDefault="00030C0E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4162"/>
    <w:rsid w:val="00015C0A"/>
    <w:rsid w:val="000211BB"/>
    <w:rsid w:val="000227D1"/>
    <w:rsid w:val="00030C0E"/>
    <w:rsid w:val="00031B9B"/>
    <w:rsid w:val="00036BD2"/>
    <w:rsid w:val="00041234"/>
    <w:rsid w:val="00041BEF"/>
    <w:rsid w:val="00057D01"/>
    <w:rsid w:val="00057EBD"/>
    <w:rsid w:val="00066EDF"/>
    <w:rsid w:val="00076992"/>
    <w:rsid w:val="000801FC"/>
    <w:rsid w:val="0008150F"/>
    <w:rsid w:val="000825E0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25C8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076C"/>
    <w:rsid w:val="00137A22"/>
    <w:rsid w:val="00140F23"/>
    <w:rsid w:val="0014109D"/>
    <w:rsid w:val="00146F9B"/>
    <w:rsid w:val="00151E33"/>
    <w:rsid w:val="0015462B"/>
    <w:rsid w:val="0015592D"/>
    <w:rsid w:val="00164700"/>
    <w:rsid w:val="001720E9"/>
    <w:rsid w:val="00173574"/>
    <w:rsid w:val="00174C28"/>
    <w:rsid w:val="001854C6"/>
    <w:rsid w:val="00193808"/>
    <w:rsid w:val="00193F50"/>
    <w:rsid w:val="001A2736"/>
    <w:rsid w:val="001A36BC"/>
    <w:rsid w:val="001A3905"/>
    <w:rsid w:val="001B0ECA"/>
    <w:rsid w:val="001B1B76"/>
    <w:rsid w:val="001C64DF"/>
    <w:rsid w:val="001D060E"/>
    <w:rsid w:val="001D0CC4"/>
    <w:rsid w:val="001D0CE2"/>
    <w:rsid w:val="001D0DF9"/>
    <w:rsid w:val="001D57B5"/>
    <w:rsid w:val="001E3228"/>
    <w:rsid w:val="001E5BCD"/>
    <w:rsid w:val="001F0A51"/>
    <w:rsid w:val="001F1D00"/>
    <w:rsid w:val="00202811"/>
    <w:rsid w:val="00202E80"/>
    <w:rsid w:val="00223216"/>
    <w:rsid w:val="002251DF"/>
    <w:rsid w:val="00227780"/>
    <w:rsid w:val="0022783D"/>
    <w:rsid w:val="0023586C"/>
    <w:rsid w:val="00237A5F"/>
    <w:rsid w:val="00241747"/>
    <w:rsid w:val="002425BB"/>
    <w:rsid w:val="002454A9"/>
    <w:rsid w:val="00247B74"/>
    <w:rsid w:val="00247EB2"/>
    <w:rsid w:val="00253B3F"/>
    <w:rsid w:val="00255792"/>
    <w:rsid w:val="002562F7"/>
    <w:rsid w:val="002565B5"/>
    <w:rsid w:val="002639A5"/>
    <w:rsid w:val="00274AD4"/>
    <w:rsid w:val="002765AF"/>
    <w:rsid w:val="0028019F"/>
    <w:rsid w:val="002823F8"/>
    <w:rsid w:val="002934B3"/>
    <w:rsid w:val="002936DB"/>
    <w:rsid w:val="00293C8A"/>
    <w:rsid w:val="00294CC3"/>
    <w:rsid w:val="002A43F1"/>
    <w:rsid w:val="002B2D34"/>
    <w:rsid w:val="002B320E"/>
    <w:rsid w:val="002B39FA"/>
    <w:rsid w:val="002B60D3"/>
    <w:rsid w:val="002C223C"/>
    <w:rsid w:val="002C2564"/>
    <w:rsid w:val="002D4A46"/>
    <w:rsid w:val="002D66BB"/>
    <w:rsid w:val="002E1BDD"/>
    <w:rsid w:val="002E40F7"/>
    <w:rsid w:val="002E7A5F"/>
    <w:rsid w:val="002F207B"/>
    <w:rsid w:val="0031358F"/>
    <w:rsid w:val="00317D97"/>
    <w:rsid w:val="0032647F"/>
    <w:rsid w:val="00326552"/>
    <w:rsid w:val="00327FDE"/>
    <w:rsid w:val="00331019"/>
    <w:rsid w:val="00331402"/>
    <w:rsid w:val="003328C1"/>
    <w:rsid w:val="003415F8"/>
    <w:rsid w:val="0035509A"/>
    <w:rsid w:val="003577B5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1F7C"/>
    <w:rsid w:val="003C2ACB"/>
    <w:rsid w:val="003C62C9"/>
    <w:rsid w:val="003D38E6"/>
    <w:rsid w:val="003D3E99"/>
    <w:rsid w:val="003D5143"/>
    <w:rsid w:val="003F380F"/>
    <w:rsid w:val="003F42DF"/>
    <w:rsid w:val="003F5556"/>
    <w:rsid w:val="003F5992"/>
    <w:rsid w:val="003F7F18"/>
    <w:rsid w:val="00404301"/>
    <w:rsid w:val="00410A2D"/>
    <w:rsid w:val="00413749"/>
    <w:rsid w:val="00423F11"/>
    <w:rsid w:val="00426F12"/>
    <w:rsid w:val="00435773"/>
    <w:rsid w:val="00442409"/>
    <w:rsid w:val="00455C82"/>
    <w:rsid w:val="00461D91"/>
    <w:rsid w:val="00463CD1"/>
    <w:rsid w:val="0047317E"/>
    <w:rsid w:val="00475ED3"/>
    <w:rsid w:val="0047744B"/>
    <w:rsid w:val="00481DAE"/>
    <w:rsid w:val="00486560"/>
    <w:rsid w:val="004869A3"/>
    <w:rsid w:val="00493A3E"/>
    <w:rsid w:val="00497686"/>
    <w:rsid w:val="004A41AB"/>
    <w:rsid w:val="004A5CEB"/>
    <w:rsid w:val="004B535B"/>
    <w:rsid w:val="004D02DB"/>
    <w:rsid w:val="004E19BA"/>
    <w:rsid w:val="004E7A02"/>
    <w:rsid w:val="00502123"/>
    <w:rsid w:val="00502E25"/>
    <w:rsid w:val="00506B0A"/>
    <w:rsid w:val="00507D4E"/>
    <w:rsid w:val="00522672"/>
    <w:rsid w:val="00530E50"/>
    <w:rsid w:val="00531D9E"/>
    <w:rsid w:val="0054191A"/>
    <w:rsid w:val="00545C5E"/>
    <w:rsid w:val="00553193"/>
    <w:rsid w:val="005548C6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A729A"/>
    <w:rsid w:val="005B5022"/>
    <w:rsid w:val="005B701D"/>
    <w:rsid w:val="005C2B20"/>
    <w:rsid w:val="005C5C50"/>
    <w:rsid w:val="005D14EE"/>
    <w:rsid w:val="005D29A9"/>
    <w:rsid w:val="005D5885"/>
    <w:rsid w:val="005D649E"/>
    <w:rsid w:val="005D6F04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790"/>
    <w:rsid w:val="00627B56"/>
    <w:rsid w:val="006310C6"/>
    <w:rsid w:val="00632354"/>
    <w:rsid w:val="00636012"/>
    <w:rsid w:val="0063761D"/>
    <w:rsid w:val="0064131D"/>
    <w:rsid w:val="00647C54"/>
    <w:rsid w:val="00651F5D"/>
    <w:rsid w:val="00653686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96493"/>
    <w:rsid w:val="006A114B"/>
    <w:rsid w:val="006A2C82"/>
    <w:rsid w:val="006A39BA"/>
    <w:rsid w:val="006B0C4F"/>
    <w:rsid w:val="006B63D3"/>
    <w:rsid w:val="006C1619"/>
    <w:rsid w:val="006C20F8"/>
    <w:rsid w:val="006C4FA0"/>
    <w:rsid w:val="006D12DB"/>
    <w:rsid w:val="006D257F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27077"/>
    <w:rsid w:val="007418F1"/>
    <w:rsid w:val="00744315"/>
    <w:rsid w:val="00751A45"/>
    <w:rsid w:val="00765546"/>
    <w:rsid w:val="00767283"/>
    <w:rsid w:val="0077180E"/>
    <w:rsid w:val="00776289"/>
    <w:rsid w:val="00776DA0"/>
    <w:rsid w:val="00780780"/>
    <w:rsid w:val="00781CA0"/>
    <w:rsid w:val="007854B8"/>
    <w:rsid w:val="007911A6"/>
    <w:rsid w:val="00791A03"/>
    <w:rsid w:val="00793CA9"/>
    <w:rsid w:val="00797209"/>
    <w:rsid w:val="007A30C0"/>
    <w:rsid w:val="007A350D"/>
    <w:rsid w:val="007A3FC6"/>
    <w:rsid w:val="007A46E7"/>
    <w:rsid w:val="007A7027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A1172"/>
    <w:rsid w:val="008A12C1"/>
    <w:rsid w:val="008A2CBC"/>
    <w:rsid w:val="008B16E2"/>
    <w:rsid w:val="008B199C"/>
    <w:rsid w:val="008B718C"/>
    <w:rsid w:val="008C0129"/>
    <w:rsid w:val="008C2BA1"/>
    <w:rsid w:val="008C62E2"/>
    <w:rsid w:val="008C645C"/>
    <w:rsid w:val="008C6AB6"/>
    <w:rsid w:val="008C76CE"/>
    <w:rsid w:val="008E7FDD"/>
    <w:rsid w:val="008F152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46E1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5501A"/>
    <w:rsid w:val="00962D88"/>
    <w:rsid w:val="00963864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4E58"/>
    <w:rsid w:val="009A52F6"/>
    <w:rsid w:val="009B5A10"/>
    <w:rsid w:val="009B5C30"/>
    <w:rsid w:val="009D0B68"/>
    <w:rsid w:val="009E1C7E"/>
    <w:rsid w:val="009E6554"/>
    <w:rsid w:val="009F0236"/>
    <w:rsid w:val="009F1555"/>
    <w:rsid w:val="009F4D28"/>
    <w:rsid w:val="009F6A73"/>
    <w:rsid w:val="009F7BAA"/>
    <w:rsid w:val="00A00BB7"/>
    <w:rsid w:val="00A04456"/>
    <w:rsid w:val="00A04B4C"/>
    <w:rsid w:val="00A10543"/>
    <w:rsid w:val="00A10C0C"/>
    <w:rsid w:val="00A1191E"/>
    <w:rsid w:val="00A121B8"/>
    <w:rsid w:val="00A145C6"/>
    <w:rsid w:val="00A15E7C"/>
    <w:rsid w:val="00A22598"/>
    <w:rsid w:val="00A24558"/>
    <w:rsid w:val="00A25756"/>
    <w:rsid w:val="00A262E5"/>
    <w:rsid w:val="00A32B2C"/>
    <w:rsid w:val="00A425E6"/>
    <w:rsid w:val="00A47891"/>
    <w:rsid w:val="00A54CAC"/>
    <w:rsid w:val="00A6131F"/>
    <w:rsid w:val="00A67099"/>
    <w:rsid w:val="00A70D7D"/>
    <w:rsid w:val="00A7675E"/>
    <w:rsid w:val="00A8639B"/>
    <w:rsid w:val="00A8682B"/>
    <w:rsid w:val="00A86CBD"/>
    <w:rsid w:val="00A92988"/>
    <w:rsid w:val="00AA316B"/>
    <w:rsid w:val="00AA3A98"/>
    <w:rsid w:val="00AA5F40"/>
    <w:rsid w:val="00AA68A7"/>
    <w:rsid w:val="00AB3D81"/>
    <w:rsid w:val="00AB66E5"/>
    <w:rsid w:val="00AC0DD2"/>
    <w:rsid w:val="00AC2594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12EA"/>
    <w:rsid w:val="00B12E8D"/>
    <w:rsid w:val="00B13897"/>
    <w:rsid w:val="00B14F58"/>
    <w:rsid w:val="00B16743"/>
    <w:rsid w:val="00B200A7"/>
    <w:rsid w:val="00B32274"/>
    <w:rsid w:val="00B44B52"/>
    <w:rsid w:val="00B47B9C"/>
    <w:rsid w:val="00B53363"/>
    <w:rsid w:val="00B600A7"/>
    <w:rsid w:val="00B6181D"/>
    <w:rsid w:val="00B6458E"/>
    <w:rsid w:val="00B701D9"/>
    <w:rsid w:val="00B70552"/>
    <w:rsid w:val="00B73772"/>
    <w:rsid w:val="00B75171"/>
    <w:rsid w:val="00B752B2"/>
    <w:rsid w:val="00B75786"/>
    <w:rsid w:val="00B84CC5"/>
    <w:rsid w:val="00B90B2C"/>
    <w:rsid w:val="00BA0E61"/>
    <w:rsid w:val="00BA50AA"/>
    <w:rsid w:val="00BA65E6"/>
    <w:rsid w:val="00BA7FD8"/>
    <w:rsid w:val="00BB0F8E"/>
    <w:rsid w:val="00BB5060"/>
    <w:rsid w:val="00BC7A17"/>
    <w:rsid w:val="00BD0B8E"/>
    <w:rsid w:val="00BD6AE7"/>
    <w:rsid w:val="00BD7412"/>
    <w:rsid w:val="00BF0956"/>
    <w:rsid w:val="00BF4D9C"/>
    <w:rsid w:val="00BF4F5E"/>
    <w:rsid w:val="00BF705F"/>
    <w:rsid w:val="00BF7776"/>
    <w:rsid w:val="00C04D29"/>
    <w:rsid w:val="00C063C7"/>
    <w:rsid w:val="00C07833"/>
    <w:rsid w:val="00C20437"/>
    <w:rsid w:val="00C22918"/>
    <w:rsid w:val="00C23522"/>
    <w:rsid w:val="00C261A1"/>
    <w:rsid w:val="00C2749F"/>
    <w:rsid w:val="00C30EE4"/>
    <w:rsid w:val="00C3135E"/>
    <w:rsid w:val="00C32609"/>
    <w:rsid w:val="00C334E4"/>
    <w:rsid w:val="00C33D37"/>
    <w:rsid w:val="00C36468"/>
    <w:rsid w:val="00C42E12"/>
    <w:rsid w:val="00C60160"/>
    <w:rsid w:val="00C6328C"/>
    <w:rsid w:val="00C731A6"/>
    <w:rsid w:val="00C85F6E"/>
    <w:rsid w:val="00C93BE6"/>
    <w:rsid w:val="00C95498"/>
    <w:rsid w:val="00C964F7"/>
    <w:rsid w:val="00C9720A"/>
    <w:rsid w:val="00CA0E61"/>
    <w:rsid w:val="00CA1C87"/>
    <w:rsid w:val="00CA4D91"/>
    <w:rsid w:val="00CA548F"/>
    <w:rsid w:val="00CB4B35"/>
    <w:rsid w:val="00CC7EE3"/>
    <w:rsid w:val="00CD1CF2"/>
    <w:rsid w:val="00CD390B"/>
    <w:rsid w:val="00CE2875"/>
    <w:rsid w:val="00CE328E"/>
    <w:rsid w:val="00CE4BD0"/>
    <w:rsid w:val="00CF6166"/>
    <w:rsid w:val="00D02A51"/>
    <w:rsid w:val="00D05664"/>
    <w:rsid w:val="00D05F75"/>
    <w:rsid w:val="00D109F9"/>
    <w:rsid w:val="00D13E4E"/>
    <w:rsid w:val="00D21987"/>
    <w:rsid w:val="00D220BE"/>
    <w:rsid w:val="00D32AF1"/>
    <w:rsid w:val="00D35E9B"/>
    <w:rsid w:val="00D37294"/>
    <w:rsid w:val="00D40EFF"/>
    <w:rsid w:val="00D441B4"/>
    <w:rsid w:val="00D45962"/>
    <w:rsid w:val="00D45DF7"/>
    <w:rsid w:val="00D46DF0"/>
    <w:rsid w:val="00D6019B"/>
    <w:rsid w:val="00D61D83"/>
    <w:rsid w:val="00D6476F"/>
    <w:rsid w:val="00D6521C"/>
    <w:rsid w:val="00D67656"/>
    <w:rsid w:val="00D71F59"/>
    <w:rsid w:val="00DB32C3"/>
    <w:rsid w:val="00DB4D47"/>
    <w:rsid w:val="00DC0056"/>
    <w:rsid w:val="00DD3608"/>
    <w:rsid w:val="00DD37E0"/>
    <w:rsid w:val="00DD4FFB"/>
    <w:rsid w:val="00DE4C73"/>
    <w:rsid w:val="00DF127A"/>
    <w:rsid w:val="00DF67F8"/>
    <w:rsid w:val="00E016BA"/>
    <w:rsid w:val="00E018EC"/>
    <w:rsid w:val="00E11729"/>
    <w:rsid w:val="00E15F82"/>
    <w:rsid w:val="00E21002"/>
    <w:rsid w:val="00E2680A"/>
    <w:rsid w:val="00E26E7A"/>
    <w:rsid w:val="00E33BE9"/>
    <w:rsid w:val="00E53926"/>
    <w:rsid w:val="00E55CD3"/>
    <w:rsid w:val="00E617C5"/>
    <w:rsid w:val="00E62E94"/>
    <w:rsid w:val="00E67F16"/>
    <w:rsid w:val="00E71568"/>
    <w:rsid w:val="00E83BFF"/>
    <w:rsid w:val="00E865E8"/>
    <w:rsid w:val="00E9266D"/>
    <w:rsid w:val="00EA503B"/>
    <w:rsid w:val="00EA60C0"/>
    <w:rsid w:val="00EB124E"/>
    <w:rsid w:val="00EB560C"/>
    <w:rsid w:val="00EC6B8C"/>
    <w:rsid w:val="00EC712E"/>
    <w:rsid w:val="00ED332B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60D"/>
    <w:rsid w:val="00F21421"/>
    <w:rsid w:val="00F232DB"/>
    <w:rsid w:val="00F23821"/>
    <w:rsid w:val="00F23BC3"/>
    <w:rsid w:val="00F253D7"/>
    <w:rsid w:val="00F326BD"/>
    <w:rsid w:val="00F3324B"/>
    <w:rsid w:val="00F418BF"/>
    <w:rsid w:val="00F4410C"/>
    <w:rsid w:val="00F47764"/>
    <w:rsid w:val="00F532B0"/>
    <w:rsid w:val="00F65129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E793E"/>
    <w:rsid w:val="00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76CF3ED7-CE90-417F-9B9C-61138A4E9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5</Pages>
  <Words>1060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98</cp:revision>
  <cp:lastPrinted>2025-02-21T19:25:00Z</cp:lastPrinted>
  <dcterms:created xsi:type="dcterms:W3CDTF">2025-03-12T15:51:00Z</dcterms:created>
  <dcterms:modified xsi:type="dcterms:W3CDTF">2025-03-14T13:16:00Z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