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05A73F8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ED1D64">
        <w:rPr>
          <w:b/>
          <w:bCs/>
          <w:color w:val="FF0000"/>
          <w:sz w:val="36"/>
          <w:szCs w:val="36"/>
        </w:rPr>
        <w:t>V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0E02512" w14:textId="77777777" w:rsidR="001D4702" w:rsidRDefault="001D4702" w:rsidP="001D4702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Experience Painting</w:t>
      </w:r>
    </w:p>
    <w:p w14:paraId="71FB017F" w14:textId="77777777" w:rsidR="001D4702" w:rsidRDefault="001D4702" w:rsidP="001D4702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45755CCC" w14:textId="77777777" w:rsidR="001D4702" w:rsidRDefault="001D4702" w:rsidP="001D4702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025E2B21" w14:textId="77777777" w:rsidR="00BB4773" w:rsidRDefault="00BB4773" w:rsidP="00BB4773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9FFA9F7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447CD9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ED1D64">
        <w:rPr>
          <w:rFonts w:ascii="Times New Roman" w:eastAsia="Arial" w:hAnsi="Times New Roman" w:cs="Times New Roman"/>
          <w:b/>
          <w:sz w:val="32"/>
          <w:szCs w:val="32"/>
        </w:rPr>
        <w:t>V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D0D2FDD" w14:textId="11871242" w:rsidR="009311FA" w:rsidRPr="00507D4E" w:rsidRDefault="00447CD9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5F628D">
              <w:rPr>
                <w:b/>
                <w:bCs/>
                <w:sz w:val="32"/>
                <w:szCs w:val="32"/>
              </w:rPr>
              <w:t>I</w:t>
            </w:r>
            <w:r w:rsidR="00ED1D64">
              <w:rPr>
                <w:b/>
                <w:bCs/>
                <w:sz w:val="32"/>
                <w:szCs w:val="32"/>
              </w:rPr>
              <w:t>V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31A57101">
        <w:trPr>
          <w:trHeight w:val="528"/>
        </w:trPr>
        <w:tc>
          <w:tcPr>
            <w:tcW w:w="8730" w:type="dxa"/>
            <w:vAlign w:val="center"/>
          </w:tcPr>
          <w:p w14:paraId="5ECDC4ED" w14:textId="5E5AA031" w:rsidR="009311FA" w:rsidRPr="00AB3D81" w:rsidRDefault="330D5618" w:rsidP="1ED85C47">
            <w:pPr>
              <w:pStyle w:val="Default"/>
              <w:numPr>
                <w:ilvl w:val="0"/>
                <w:numId w:val="39"/>
              </w:numPr>
            </w:pPr>
            <w:r w:rsidRPr="1ED85C47">
              <w:rPr>
                <w:rFonts w:eastAsia="Times New Roman"/>
                <w:color w:val="000000" w:themeColor="text1"/>
              </w:rPr>
              <w:t>Individually or collaboratively formulate and elaborate upon ideas based on their existing artwork.</w:t>
            </w:r>
          </w:p>
        </w:tc>
        <w:tc>
          <w:tcPr>
            <w:tcW w:w="6120" w:type="dxa"/>
          </w:tcPr>
          <w:p w14:paraId="0994FF2E" w14:textId="77777777" w:rsidR="00322037" w:rsidRDefault="00322037" w:rsidP="0032203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40E477A" w14:textId="77777777" w:rsidR="00322037" w:rsidRDefault="00322037" w:rsidP="0032203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224 (SE)/p. T224 (TE)</w:t>
            </w:r>
          </w:p>
          <w:p w14:paraId="22D8F3E5" w14:textId="77777777" w:rsidR="00322037" w:rsidRDefault="00322037" w:rsidP="0032203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331 (SE)/p. T331 (TE)</w:t>
            </w:r>
          </w:p>
          <w:p w14:paraId="781167F3" w14:textId="77777777" w:rsidR="00322037" w:rsidRDefault="00322037" w:rsidP="0032203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2CD22BE0" w14:textId="4ECDCFF9" w:rsidR="009311FA" w:rsidRPr="002E7A5F" w:rsidRDefault="00322037" w:rsidP="00322037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DC208E">
              <w:rPr>
                <w:rFonts w:ascii="Times New Roman" w:eastAsia="Arial" w:hAnsi="Times New Roman" w:cs="Times New Roman"/>
                <w:szCs w:val="24"/>
              </w:rPr>
              <w:t>Jasper Johns: A New Life for Encaustic</w:t>
            </w:r>
            <w:r>
              <w:rPr>
                <w:rFonts w:ascii="Times New Roman" w:eastAsia="Arial" w:hAnsi="Times New Roman" w:cs="Times New Roman"/>
                <w:szCs w:val="24"/>
              </w:rPr>
              <w:t>: Artistic Process, p. T250</w:t>
            </w:r>
          </w:p>
        </w:tc>
      </w:tr>
      <w:tr w:rsidR="009311FA" w:rsidRPr="002E7A5F" w14:paraId="2B71039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374DB95D" w14:textId="159C232F" w:rsidR="009311FA" w:rsidRPr="00AE4162" w:rsidRDefault="330D561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1750B3EF">
              <w:rPr>
                <w:rFonts w:eastAsia="Times New Roman"/>
                <w:color w:val="000000" w:themeColor="text1"/>
              </w:rPr>
              <w:t>Conduct a sustained investigation through art and design that demonstrates practice, experimentation, and revision guided by questions or inquiry.</w:t>
            </w:r>
          </w:p>
        </w:tc>
        <w:tc>
          <w:tcPr>
            <w:tcW w:w="6120" w:type="dxa"/>
          </w:tcPr>
          <w:p w14:paraId="07F5054E" w14:textId="77777777" w:rsidR="00B86F02" w:rsidRDefault="00B86F02" w:rsidP="00B86F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DD93FAD" w14:textId="77777777" w:rsidR="00B86F02" w:rsidRDefault="00B86F02" w:rsidP="00B86F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Extremes, pp. 107–110 (SE)/pp. T107–T110 (TE)</w:t>
            </w:r>
          </w:p>
          <w:p w14:paraId="726CBC23" w14:textId="77777777" w:rsidR="00B86F02" w:rsidRDefault="00B86F02" w:rsidP="00B86F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4200956B" w14:textId="507A6EBE" w:rsidR="009311FA" w:rsidRPr="002E7A5F" w:rsidRDefault="00B86F02" w:rsidP="00B86F0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Representing Change, pp. 183–186 (SE)/pp. T183–T186 (TE)</w:t>
            </w:r>
          </w:p>
        </w:tc>
      </w:tr>
      <w:tr w:rsidR="009311FA" w:rsidRPr="002E7A5F" w14:paraId="0A7CD447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2514F288" w14:textId="35417B1A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1750B3EF">
              <w:rPr>
                <w:rFonts w:eastAsia="Times New Roman"/>
                <w:color w:val="000000" w:themeColor="text1"/>
              </w:rPr>
              <w:t>Experiment to make a series of works of art that explore a personal theme, idea, or concept and demonstrate mastery of technical skill and craftsmanship with various art media.</w:t>
            </w:r>
          </w:p>
        </w:tc>
        <w:tc>
          <w:tcPr>
            <w:tcW w:w="6120" w:type="dxa"/>
          </w:tcPr>
          <w:p w14:paraId="278A8577" w14:textId="26193C7F" w:rsidR="00680822" w:rsidRDefault="0068082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C412FEB" w14:textId="0A9F452A" w:rsidR="00680822" w:rsidRDefault="0068082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For Your Portfolio, p. 76 (SE)/p. T76 (TE)</w:t>
            </w:r>
          </w:p>
          <w:p w14:paraId="44FCB360" w14:textId="4F4BBC7A" w:rsidR="009311FA" w:rsidRDefault="002D08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8FEA92B" w14:textId="77777777" w:rsidR="002D08BF" w:rsidRDefault="002D08B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Acrylics: Design Extension, p. T176</w:t>
            </w:r>
          </w:p>
          <w:p w14:paraId="01B150FE" w14:textId="04E7E513" w:rsidR="00F83C98" w:rsidRPr="002E7A5F" w:rsidRDefault="00D0420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Encaustic Paintings: Design Extension, p. T248</w:t>
            </w:r>
          </w:p>
        </w:tc>
      </w:tr>
      <w:tr w:rsidR="009311FA" w:rsidRPr="002E7A5F" w14:paraId="326047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764AF685" w14:textId="72274B35" w:rsidR="009311FA" w:rsidRDefault="330D5618" w:rsidP="1750B3EF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Balance freedom and responsibility in the use of images, materials, tools, and equipment in the creation and circulation of creative work.</w:t>
            </w:r>
          </w:p>
        </w:tc>
        <w:tc>
          <w:tcPr>
            <w:tcW w:w="6120" w:type="dxa"/>
          </w:tcPr>
          <w:p w14:paraId="46910128" w14:textId="77777777" w:rsidR="00793015" w:rsidRDefault="00793015" w:rsidP="0079301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3E637B1" w14:textId="77777777" w:rsidR="00793015" w:rsidRDefault="00793015" w:rsidP="0079301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Using Acrylics: Stenciling: Try It/Inquiry, p. 167 (SE)/p. T167 (TE)</w:t>
            </w:r>
          </w:p>
          <w:p w14:paraId="4476217F" w14:textId="77777777" w:rsidR="009311FA" w:rsidRDefault="00793015" w:rsidP="0079301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Art History: </w:t>
            </w:r>
            <w:r w:rsidRPr="00BD5C9F">
              <w:rPr>
                <w:rFonts w:ascii="Times New Roman" w:eastAsia="Arial" w:hAnsi="Times New Roman" w:cs="Times New Roman"/>
                <w:szCs w:val="24"/>
              </w:rPr>
              <w:t>Roy Lichtenstein and Pop Art: Is It Stealing?</w:t>
            </w:r>
            <w:r>
              <w:rPr>
                <w:rFonts w:ascii="Times New Roman" w:eastAsia="Arial" w:hAnsi="Times New Roman" w:cs="Times New Roman"/>
                <w:szCs w:val="24"/>
              </w:rPr>
              <w:t>: Discuss It/Responding to Art, p. 181 (SE)/p. T181 (TE)</w:t>
            </w:r>
          </w:p>
          <w:p w14:paraId="1C34D872" w14:textId="0529A8FB" w:rsidR="002770F6" w:rsidRPr="002E7A5F" w:rsidRDefault="002770F6" w:rsidP="0079301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Social Issues, p. 274 (SE)/p. T274 (TE)</w:t>
            </w:r>
          </w:p>
        </w:tc>
      </w:tr>
      <w:tr w:rsidR="00E62E94" w:rsidRPr="002E7A5F" w14:paraId="53E345D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22D56F0" w14:textId="0B1AC787" w:rsidR="00E62E94" w:rsidRPr="00892CF2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Demonstrate in works of art or design how visual and material culture constrain or empower people's lives.</w:t>
            </w:r>
          </w:p>
        </w:tc>
        <w:tc>
          <w:tcPr>
            <w:tcW w:w="6120" w:type="dxa"/>
          </w:tcPr>
          <w:p w14:paraId="4346FE8E" w14:textId="77777777" w:rsidR="00E62E94" w:rsidRDefault="00AE42D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F33D88B" w14:textId="77777777" w:rsidR="00AE42DD" w:rsidRDefault="00AE42DD" w:rsidP="00AE42D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Mapping, pp. 146–148 (SE)/pp. T146–T148 (TE)</w:t>
            </w:r>
          </w:p>
          <w:p w14:paraId="3C912DEF" w14:textId="77777777" w:rsidR="00AE42DD" w:rsidRDefault="00CD705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Text + Imagery, pp. 253–255 (SE)/pp. T253–T255 (TE)</w:t>
            </w:r>
          </w:p>
          <w:p w14:paraId="606D159E" w14:textId="289C0850" w:rsidR="00CD7053" w:rsidRPr="002E7A5F" w:rsidRDefault="00CD705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Collaborative Mural, pp. 286–288 (SE)/pp. T286–T288 (TE)</w:t>
            </w:r>
          </w:p>
        </w:tc>
      </w:tr>
      <w:tr w:rsidR="006A39BA" w:rsidRPr="002E7A5F" w14:paraId="63C5A11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077B2CE" w14:textId="513E70C3" w:rsidR="006A39BA" w:rsidRPr="00F74B9D" w:rsidRDefault="330D5618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Reflect on and revise works of art or design, applying relevant traditional and contemporary criteria and incorporating personal artistic vision.</w:t>
            </w:r>
          </w:p>
        </w:tc>
        <w:tc>
          <w:tcPr>
            <w:tcW w:w="6120" w:type="dxa"/>
          </w:tcPr>
          <w:p w14:paraId="73FA790A" w14:textId="77777777" w:rsidR="0030212B" w:rsidRDefault="0030212B" w:rsidP="0030212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B02749C" w14:textId="77777777" w:rsidR="0030212B" w:rsidRDefault="0030212B" w:rsidP="0030212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Expressing Extremes: Create It: Recording/Creating Art/Teaching Tip, p. 108 (SE)/p. T108 (TE)</w:t>
            </w:r>
          </w:p>
          <w:p w14:paraId="0291A020" w14:textId="77777777" w:rsidR="006A39BA" w:rsidRDefault="0030212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Representing Change: Create It/Display and Respond/Check It, pp. 184–185 (SE)/ 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pp. 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184–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185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6B13703C" w14:textId="5B7CFB84" w:rsidR="00EB79E5" w:rsidRPr="002E7A5F" w:rsidRDefault="00EB79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Altered Objects: Create It/Check It/Teaching Tips/Inquiry, p. 326 (SE)/p. T325 (TE)</w:t>
            </w:r>
          </w:p>
        </w:tc>
      </w:tr>
      <w:tr w:rsidR="00610EE7" w:rsidRPr="002E7A5F" w14:paraId="563F9E42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33ECD04" w14:textId="721E9D52" w:rsidR="00610EE7" w:rsidRPr="00610EE7" w:rsidRDefault="330D5618" w:rsidP="00610EE7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 xml:space="preserve">Apply and expand traditional and/or unconventional methods to prepare works for presentation and </w:t>
            </w:r>
            <w:r w:rsidR="3E31C40A" w:rsidRPr="31A57101">
              <w:rPr>
                <w:rFonts w:eastAsia="Times New Roman"/>
                <w:color w:val="000000" w:themeColor="text1"/>
              </w:rPr>
              <w:t>preservation.</w:t>
            </w:r>
          </w:p>
        </w:tc>
        <w:tc>
          <w:tcPr>
            <w:tcW w:w="6120" w:type="dxa"/>
          </w:tcPr>
          <w:p w14:paraId="57FF7A8D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SE: </w:t>
            </w:r>
          </w:p>
          <w:p w14:paraId="7F0D5BD2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Using Nontraditional Painting Media: Supports and Surfaces: Wooden Supports, p. 306</w:t>
            </w:r>
          </w:p>
          <w:p w14:paraId="3E887702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44A5AFA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Recall, p. 39 (SE)/p. T39 (TE)</w:t>
            </w:r>
          </w:p>
          <w:p w14:paraId="6B4BCE8B" w14:textId="0390D4BB" w:rsidR="00610EE7" w:rsidRPr="002E7A5F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Understand, p. 258 (SE)/p. T258 (TE)</w:t>
            </w:r>
          </w:p>
        </w:tc>
      </w:tr>
      <w:tr w:rsidR="00BF4F5E" w:rsidRPr="002E7A5F" w14:paraId="0579AB1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A1D4C01" w14:textId="5FD78999" w:rsidR="00BF4F5E" w:rsidRPr="00BF4F5E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Evaluate, select, and apply methods or processes appropriate for displaying artwork in a specific place.</w:t>
            </w:r>
          </w:p>
        </w:tc>
        <w:tc>
          <w:tcPr>
            <w:tcW w:w="6120" w:type="dxa"/>
          </w:tcPr>
          <w:p w14:paraId="23297309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82EF4F1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Studio Experience: Collaborative Mural, pp. 286–288 (SE)/pp. T286–T288 (TE)</w:t>
            </w:r>
          </w:p>
          <w:p w14:paraId="0C777EC5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Synthesize/For Your Portfolio, pp. 291–292 (SE)/pp. T291–T292 (TE)</w:t>
            </w:r>
          </w:p>
          <w:p w14:paraId="5F470E67" w14:textId="77777777" w:rsidR="00680FF5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44006028" w:rsidR="00BF4F5E" w:rsidRPr="002E7A5F" w:rsidRDefault="00680FF5" w:rsidP="00680FF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</w:t>
            </w:r>
            <w:r w:rsidRPr="00D602D0">
              <w:rPr>
                <w:rFonts w:ascii="Times New Roman" w:eastAsia="Arial" w:hAnsi="Times New Roman" w:cs="Times New Roman"/>
                <w:szCs w:val="24"/>
              </w:rPr>
              <w:t>: Construction: Reconfiguration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Tip, p. T315</w:t>
            </w:r>
          </w:p>
        </w:tc>
      </w:tr>
      <w:tr w:rsidR="005E2AF1" w:rsidRPr="002E7A5F" w14:paraId="50515B00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6FA6B6DB" w14:textId="5B1F38AD" w:rsidR="005E2AF1" w:rsidRPr="00241747" w:rsidRDefault="3E31C40A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Curate a collection of objects, artifacts, or artwork to impact the viewer’s understanding of social, cultural, or political experiences.</w:t>
            </w:r>
          </w:p>
        </w:tc>
        <w:tc>
          <w:tcPr>
            <w:tcW w:w="6120" w:type="dxa"/>
          </w:tcPr>
          <w:p w14:paraId="28081F54" w14:textId="633C4676" w:rsidR="0003771D" w:rsidRDefault="0003771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Chapter Review: Writing about Art, p. 190 (SE)/p. T190 (TE)</w:t>
            </w:r>
          </w:p>
          <w:p w14:paraId="5E7DC8A2" w14:textId="6BA15A0A" w:rsidR="005E2AF1" w:rsidRDefault="006F5D3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0673A4B" w14:textId="77777777" w:rsidR="006F5D3E" w:rsidRDefault="006F5D3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Getting to Know Opaque Media: Try It, p. 47</w:t>
            </w:r>
          </w:p>
          <w:p w14:paraId="0C5CE9F8" w14:textId="77777777" w:rsidR="0003771D" w:rsidRDefault="00B02FF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9C1F142" w14:textId="4B1A31E2" w:rsidR="00B02FF8" w:rsidRPr="002E7A5F" w:rsidRDefault="00B02FF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Hisotry of Nontraditional Paintings: Art Criticism, p. T321</w:t>
            </w:r>
          </w:p>
        </w:tc>
      </w:tr>
      <w:tr w:rsidR="002D4A46" w:rsidRPr="002E7A5F" w14:paraId="182ED04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5B863365" w14:textId="3650BCA0" w:rsidR="002D4A46" w:rsidRPr="00F72D9B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Analyze how responses to art develop over time based on knowledge of and experience with art and life.</w:t>
            </w:r>
          </w:p>
        </w:tc>
        <w:tc>
          <w:tcPr>
            <w:tcW w:w="6120" w:type="dxa"/>
          </w:tcPr>
          <w:p w14:paraId="05429359" w14:textId="77777777" w:rsidR="00D8056A" w:rsidRDefault="00984C0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61B6A23" w14:textId="77777777" w:rsidR="00D8056A" w:rsidRDefault="00D8056A" w:rsidP="00D805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Encaustics: Discuss It, p. 246 (SE)/p. T246 (TE)</w:t>
            </w:r>
          </w:p>
          <w:p w14:paraId="2293D0DB" w14:textId="77777777" w:rsidR="00D8056A" w:rsidRDefault="00D8056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pp. 291–292 (SE)/pp. T291–T292 (TE)</w:t>
            </w:r>
          </w:p>
          <w:p w14:paraId="466E7FEF" w14:textId="280D313B" w:rsidR="002D4A46" w:rsidRPr="002E7A5F" w:rsidRDefault="00984C0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Nontraditional Painting: Discuss It, p. 317 (SE)/p. T317 (TE)</w:t>
            </w:r>
          </w:p>
        </w:tc>
      </w:tr>
      <w:tr w:rsidR="006E2E90" w:rsidRPr="002E7A5F" w14:paraId="58F436C9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6428E38" w14:textId="15833A4C" w:rsidR="006E2E90" w:rsidRPr="006250E1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Compare and contrast universal themes and sociopolitical issues in artworks from different cultures and historical periods.</w:t>
            </w:r>
          </w:p>
        </w:tc>
        <w:tc>
          <w:tcPr>
            <w:tcW w:w="6120" w:type="dxa"/>
          </w:tcPr>
          <w:p w14:paraId="70E1CD53" w14:textId="7454BA87" w:rsidR="003079E7" w:rsidRDefault="003079E7" w:rsidP="00B904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F8632D8" w14:textId="52E1691B" w:rsidR="003079E7" w:rsidRDefault="003079E7" w:rsidP="00B904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Opaque Media, p. 63 (SE)/p. T63 (TE)</w:t>
            </w:r>
          </w:p>
          <w:p w14:paraId="04C3B1E2" w14:textId="723B881E" w:rsidR="00B9046A" w:rsidRDefault="00B9046A" w:rsidP="00B904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D2CF993" w14:textId="77777777" w:rsidR="00773A43" w:rsidRDefault="00B9046A" w:rsidP="00B904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Painting: Beginnings: Inquiry, p. T19</w:t>
            </w:r>
          </w:p>
          <w:p w14:paraId="0256D9F5" w14:textId="216F6E85" w:rsidR="00854A54" w:rsidRPr="002E7A5F" w:rsidRDefault="00854A54" w:rsidP="00B9046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Choosing Imagery: Iconography: Aesthetics, p. T133</w:t>
            </w:r>
          </w:p>
        </w:tc>
      </w:tr>
      <w:tr w:rsidR="00A47891" w:rsidRPr="002E7A5F" w14:paraId="53FC2CB5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0F8504FB" w14:textId="1121371B" w:rsidR="00A47891" w:rsidRPr="001D0CE2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lastRenderedPageBreak/>
              <w:t>Analyze differing interpretations of an artwork or collection of works in order to create and defend a plausible critical analysis.</w:t>
            </w:r>
          </w:p>
        </w:tc>
        <w:tc>
          <w:tcPr>
            <w:tcW w:w="6120" w:type="dxa"/>
          </w:tcPr>
          <w:p w14:paraId="143CBB55" w14:textId="77777777" w:rsidR="00A47891" w:rsidRDefault="00F759D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A922F1D" w14:textId="77777777" w:rsidR="00F759DB" w:rsidRDefault="00F759D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114 (SE)/p. T114 (TE)</w:t>
            </w:r>
          </w:p>
          <w:p w14:paraId="147C6CB5" w14:textId="04631680" w:rsidR="00E45411" w:rsidRDefault="00E4541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Technology and Nontraditional Painting: Discuss It, p. 317 (SE)/p. T317 (TE)</w:t>
            </w:r>
          </w:p>
          <w:p w14:paraId="4B92A189" w14:textId="77777777" w:rsidR="00843A1C" w:rsidRDefault="00843A1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D1CC69B" w14:textId="665AADEF" w:rsidR="00843A1C" w:rsidRPr="002E7A5F" w:rsidRDefault="00843A1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Motivation: Visual Literacy: Tips for Using the Image, p. T94</w:t>
            </w:r>
          </w:p>
        </w:tc>
      </w:tr>
      <w:tr w:rsidR="00AC0DD2" w:rsidRPr="002E7A5F" w14:paraId="18CFB45A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C6FF1A9" w14:textId="327969F3" w:rsidR="00AC0DD2" w:rsidRPr="00EE5990" w:rsidRDefault="1652A550" w:rsidP="00EE5990">
            <w:pPr>
              <w:pStyle w:val="Default"/>
              <w:numPr>
                <w:ilvl w:val="0"/>
                <w:numId w:val="39"/>
              </w:numPr>
            </w:pPr>
            <w:r>
              <w:t>Construct evaluations of a work of art or collection of works based on differing sets of criteria.</w:t>
            </w:r>
          </w:p>
        </w:tc>
        <w:tc>
          <w:tcPr>
            <w:tcW w:w="6120" w:type="dxa"/>
          </w:tcPr>
          <w:p w14:paraId="04829FE6" w14:textId="77777777" w:rsidR="00AC0DD2" w:rsidRDefault="00CB7A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582210D" w14:textId="1338A272" w:rsidR="00164209" w:rsidRDefault="0016420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Responding to Art: Evaluate, p. 76 (SE)/p. T76 (TE)</w:t>
            </w:r>
          </w:p>
          <w:p w14:paraId="00A3EDEF" w14:textId="77777777" w:rsidR="00CB7A15" w:rsidRDefault="00CB7A1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Evaluate/</w:t>
            </w:r>
            <w:r>
              <w:rPr>
                <w:rFonts w:ascii="Times New Roman" w:eastAsia="Arial" w:hAnsi="Times New Roman" w:cs="Times New Roman"/>
                <w:szCs w:val="24"/>
              </w:rPr>
              <w:t>Writing about Art, p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291–</w:t>
            </w:r>
            <w:r>
              <w:rPr>
                <w:rFonts w:ascii="Times New Roman" w:eastAsia="Arial" w:hAnsi="Times New Roman" w:cs="Times New Roman"/>
                <w:szCs w:val="24"/>
              </w:rPr>
              <w:t>292 (SE)/p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. 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T291</w:t>
            </w:r>
            <w:r w:rsidR="00806F9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T292 (TE)</w:t>
            </w:r>
          </w:p>
          <w:p w14:paraId="7D96AF4A" w14:textId="13D37D39" w:rsidR="00731D76" w:rsidRPr="002E7A5F" w:rsidRDefault="00731D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Evaluate, p. 330 (SE)/p. T330 (TE)</w:t>
            </w:r>
          </w:p>
        </w:tc>
      </w:tr>
      <w:tr w:rsidR="00D109F9" w:rsidRPr="002E7A5F" w14:paraId="7A4FBF44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40806805" w14:textId="0C3DBAE6" w:rsidR="00D109F9" w:rsidRPr="00D109F9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Appraise the impact of an artist or a group of artists on the beliefs, values, and behaviors of a society.</w:t>
            </w:r>
          </w:p>
        </w:tc>
        <w:tc>
          <w:tcPr>
            <w:tcW w:w="6120" w:type="dxa"/>
          </w:tcPr>
          <w:p w14:paraId="61EBF4FF" w14:textId="77777777" w:rsidR="00332981" w:rsidRDefault="00332981" w:rsidP="003329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422D49F" w14:textId="77777777" w:rsidR="00332981" w:rsidRDefault="00332981" w:rsidP="003329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Evaluate/Writing about Art, pp. 291–292 (SE)/pp. T291–T292 (TE)</w:t>
            </w:r>
          </w:p>
          <w:p w14:paraId="3743A683" w14:textId="77777777" w:rsidR="00332981" w:rsidRDefault="00332981" w:rsidP="003329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957C5C2" w14:textId="77777777" w:rsidR="00332981" w:rsidRDefault="00332981" w:rsidP="003329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Artistic Strategies: Improvisation: Developing a Style: Responding to Art, p. T172</w:t>
            </w:r>
          </w:p>
          <w:p w14:paraId="19234D0E" w14:textId="774A78F7" w:rsidR="00D109F9" w:rsidRPr="002E7A5F" w:rsidRDefault="00332981" w:rsidP="0033298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Career Profile: Melanie Stimmel Van Latum: Careers, p. T289</w:t>
            </w:r>
          </w:p>
        </w:tc>
      </w:tr>
      <w:tr w:rsidR="00413749" w:rsidRPr="002E7A5F" w14:paraId="183E49BC" w14:textId="77777777" w:rsidTr="31A57101">
        <w:trPr>
          <w:trHeight w:val="528"/>
        </w:trPr>
        <w:tc>
          <w:tcPr>
            <w:tcW w:w="8730" w:type="dxa"/>
            <w:vAlign w:val="center"/>
          </w:tcPr>
          <w:p w14:paraId="167B50AD" w14:textId="5A51CAD0" w:rsidR="00413749" w:rsidRPr="009137C0" w:rsidRDefault="1652A550" w:rsidP="31A57101">
            <w:pPr>
              <w:pStyle w:val="Default"/>
              <w:numPr>
                <w:ilvl w:val="0"/>
                <w:numId w:val="39"/>
              </w:numPr>
            </w:pPr>
            <w:r w:rsidRPr="31A57101">
              <w:rPr>
                <w:rFonts w:eastAsia="Times New Roman"/>
                <w:color w:val="000000" w:themeColor="text1"/>
              </w:rPr>
              <w:t>Synthesize knowledge of social, cultural, historical, and personal life with art-making approaches to create and defend personal philosophies of art, based on a connection to aesthetic theories and visual culture.</w:t>
            </w:r>
          </w:p>
        </w:tc>
        <w:tc>
          <w:tcPr>
            <w:tcW w:w="6120" w:type="dxa"/>
          </w:tcPr>
          <w:p w14:paraId="148A1033" w14:textId="77777777" w:rsidR="00413749" w:rsidRDefault="006A588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87E86FE" w14:textId="1133AB78" w:rsidR="007F633E" w:rsidRDefault="007F633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Encounters with Paint, pp. 34–36 (SE)/</w:t>
            </w:r>
            <w:r>
              <w:rPr>
                <w:rFonts w:ascii="Times New Roman" w:eastAsia="Arial" w:hAnsi="Times New Roman" w:cs="Times New Roman"/>
                <w:szCs w:val="24"/>
              </w:rPr>
              <w:t>pp. 34–36 (</w:t>
            </w:r>
            <w:r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E)</w:t>
            </w:r>
          </w:p>
          <w:p w14:paraId="0036CB29" w14:textId="77777777" w:rsidR="006A5886" w:rsidRDefault="006A588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 Brief History of Acrylic Painting: Discuss It/Inquiry, p. 178 (SE)/p. T178 (TE)</w:t>
            </w:r>
          </w:p>
          <w:p w14:paraId="39F85EE1" w14:textId="77777777" w:rsidR="007402F1" w:rsidRDefault="007402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13D2C78E" w14:textId="3CDC1D54" w:rsidR="007402F1" w:rsidRPr="002E7A5F" w:rsidRDefault="007402F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Art History: Contempoary Chinese Art: Discuss It, p. 318</w:t>
            </w:r>
          </w:p>
        </w:tc>
      </w:tr>
    </w:tbl>
    <w:p w14:paraId="0CB110CB" w14:textId="01D8D16D" w:rsidR="007C46DF" w:rsidRDefault="00107694" w:rsidP="00107694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9F853" w14:textId="77777777" w:rsidR="00E15EA3" w:rsidRDefault="00E15EA3" w:rsidP="00D46DF0">
      <w:pPr>
        <w:spacing w:after="0" w:line="240" w:lineRule="auto"/>
      </w:pPr>
      <w:r>
        <w:separator/>
      </w:r>
    </w:p>
  </w:endnote>
  <w:endnote w:type="continuationSeparator" w:id="0">
    <w:p w14:paraId="4A6873F4" w14:textId="77777777" w:rsidR="00E15EA3" w:rsidRDefault="00E15EA3" w:rsidP="00D46DF0">
      <w:pPr>
        <w:spacing w:after="0" w:line="240" w:lineRule="auto"/>
      </w:pPr>
      <w:r>
        <w:continuationSeparator/>
      </w:r>
    </w:p>
  </w:endnote>
  <w:endnote w:type="continuationNotice" w:id="1">
    <w:p w14:paraId="26E636CC" w14:textId="77777777" w:rsidR="00E15EA3" w:rsidRDefault="00E15E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305D02" w14:textId="77777777" w:rsidR="00E15EA3" w:rsidRDefault="00E15EA3" w:rsidP="00D46DF0">
      <w:pPr>
        <w:spacing w:after="0" w:line="240" w:lineRule="auto"/>
      </w:pPr>
      <w:r>
        <w:separator/>
      </w:r>
    </w:p>
  </w:footnote>
  <w:footnote w:type="continuationSeparator" w:id="0">
    <w:p w14:paraId="38BBB68E" w14:textId="77777777" w:rsidR="00E15EA3" w:rsidRDefault="00E15EA3" w:rsidP="00D46DF0">
      <w:pPr>
        <w:spacing w:after="0" w:line="240" w:lineRule="auto"/>
      </w:pPr>
      <w:r>
        <w:continuationSeparator/>
      </w:r>
    </w:p>
  </w:footnote>
  <w:footnote w:type="continuationNotice" w:id="1">
    <w:p w14:paraId="73767B44" w14:textId="77777777" w:rsidR="00E15EA3" w:rsidRDefault="00E15EA3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4B3F"/>
    <w:rsid w:val="00015C0A"/>
    <w:rsid w:val="000211BB"/>
    <w:rsid w:val="000227D1"/>
    <w:rsid w:val="00023CF3"/>
    <w:rsid w:val="00024D48"/>
    <w:rsid w:val="00031B9B"/>
    <w:rsid w:val="00036BD2"/>
    <w:rsid w:val="0003771D"/>
    <w:rsid w:val="00041234"/>
    <w:rsid w:val="00041BEF"/>
    <w:rsid w:val="00057D01"/>
    <w:rsid w:val="00057EBD"/>
    <w:rsid w:val="00066EDF"/>
    <w:rsid w:val="00073081"/>
    <w:rsid w:val="00076992"/>
    <w:rsid w:val="00076B29"/>
    <w:rsid w:val="000801FC"/>
    <w:rsid w:val="0008150F"/>
    <w:rsid w:val="000832DC"/>
    <w:rsid w:val="0008411E"/>
    <w:rsid w:val="0008595B"/>
    <w:rsid w:val="00086976"/>
    <w:rsid w:val="000869D4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28EE"/>
    <w:rsid w:val="000E396E"/>
    <w:rsid w:val="000F043C"/>
    <w:rsid w:val="000F2FC8"/>
    <w:rsid w:val="000F3071"/>
    <w:rsid w:val="000F714D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209"/>
    <w:rsid w:val="00164700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B389C"/>
    <w:rsid w:val="001C64DF"/>
    <w:rsid w:val="001D060E"/>
    <w:rsid w:val="001D0CC4"/>
    <w:rsid w:val="001D0CE2"/>
    <w:rsid w:val="001D0DF9"/>
    <w:rsid w:val="001D4702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08F"/>
    <w:rsid w:val="002425BB"/>
    <w:rsid w:val="002454A9"/>
    <w:rsid w:val="00247B74"/>
    <w:rsid w:val="00247EB2"/>
    <w:rsid w:val="002565B5"/>
    <w:rsid w:val="002639A5"/>
    <w:rsid w:val="00274AD4"/>
    <w:rsid w:val="002765AF"/>
    <w:rsid w:val="002770F6"/>
    <w:rsid w:val="0028019F"/>
    <w:rsid w:val="002823F8"/>
    <w:rsid w:val="00282D7F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08BF"/>
    <w:rsid w:val="002D4A46"/>
    <w:rsid w:val="002E1BDD"/>
    <w:rsid w:val="002E40F7"/>
    <w:rsid w:val="002E7A5F"/>
    <w:rsid w:val="002F207B"/>
    <w:rsid w:val="002F7970"/>
    <w:rsid w:val="0030212B"/>
    <w:rsid w:val="003079E7"/>
    <w:rsid w:val="0031358F"/>
    <w:rsid w:val="00317D97"/>
    <w:rsid w:val="003206BA"/>
    <w:rsid w:val="00322037"/>
    <w:rsid w:val="00325ADA"/>
    <w:rsid w:val="0032647F"/>
    <w:rsid w:val="00326552"/>
    <w:rsid w:val="00327FDE"/>
    <w:rsid w:val="00331019"/>
    <w:rsid w:val="00331402"/>
    <w:rsid w:val="00332981"/>
    <w:rsid w:val="003415F8"/>
    <w:rsid w:val="00344E12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A098E"/>
    <w:rsid w:val="003A2301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23F11"/>
    <w:rsid w:val="00435773"/>
    <w:rsid w:val="00447CD9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A73C6"/>
    <w:rsid w:val="004C235D"/>
    <w:rsid w:val="004D502E"/>
    <w:rsid w:val="004E19BA"/>
    <w:rsid w:val="004E5384"/>
    <w:rsid w:val="004F144E"/>
    <w:rsid w:val="00507D4E"/>
    <w:rsid w:val="00530E50"/>
    <w:rsid w:val="00531D9E"/>
    <w:rsid w:val="0054191A"/>
    <w:rsid w:val="00545C5E"/>
    <w:rsid w:val="00553193"/>
    <w:rsid w:val="00560F26"/>
    <w:rsid w:val="00561626"/>
    <w:rsid w:val="00561E03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628D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0314"/>
    <w:rsid w:val="00661E1E"/>
    <w:rsid w:val="00661FC4"/>
    <w:rsid w:val="0066216A"/>
    <w:rsid w:val="0066576D"/>
    <w:rsid w:val="006776C8"/>
    <w:rsid w:val="00680822"/>
    <w:rsid w:val="00680FF5"/>
    <w:rsid w:val="00682AD0"/>
    <w:rsid w:val="00685182"/>
    <w:rsid w:val="00690710"/>
    <w:rsid w:val="006A2C82"/>
    <w:rsid w:val="006A37C0"/>
    <w:rsid w:val="006A39BA"/>
    <w:rsid w:val="006A5886"/>
    <w:rsid w:val="006B0C4F"/>
    <w:rsid w:val="006B63D3"/>
    <w:rsid w:val="006C1619"/>
    <w:rsid w:val="006C20F8"/>
    <w:rsid w:val="006D12DB"/>
    <w:rsid w:val="006E1396"/>
    <w:rsid w:val="006E2E90"/>
    <w:rsid w:val="006E5601"/>
    <w:rsid w:val="006F59BA"/>
    <w:rsid w:val="006F5CBC"/>
    <w:rsid w:val="006F5D3E"/>
    <w:rsid w:val="006F77AE"/>
    <w:rsid w:val="00700BBF"/>
    <w:rsid w:val="0070483D"/>
    <w:rsid w:val="0071340B"/>
    <w:rsid w:val="007163D2"/>
    <w:rsid w:val="00717511"/>
    <w:rsid w:val="007210D4"/>
    <w:rsid w:val="00721589"/>
    <w:rsid w:val="007217B9"/>
    <w:rsid w:val="007228DB"/>
    <w:rsid w:val="00723242"/>
    <w:rsid w:val="00727077"/>
    <w:rsid w:val="00730D3D"/>
    <w:rsid w:val="00731D76"/>
    <w:rsid w:val="007402F1"/>
    <w:rsid w:val="00744315"/>
    <w:rsid w:val="00751A45"/>
    <w:rsid w:val="0077180E"/>
    <w:rsid w:val="00771CB5"/>
    <w:rsid w:val="00773A43"/>
    <w:rsid w:val="00776289"/>
    <w:rsid w:val="00776DA0"/>
    <w:rsid w:val="00780780"/>
    <w:rsid w:val="00781CA0"/>
    <w:rsid w:val="00791A03"/>
    <w:rsid w:val="00793015"/>
    <w:rsid w:val="00793CA9"/>
    <w:rsid w:val="007A30C0"/>
    <w:rsid w:val="007A3FC6"/>
    <w:rsid w:val="007B4B25"/>
    <w:rsid w:val="007B5057"/>
    <w:rsid w:val="007B7E21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7F633E"/>
    <w:rsid w:val="00803CFB"/>
    <w:rsid w:val="008068FE"/>
    <w:rsid w:val="00806F96"/>
    <w:rsid w:val="00815BAF"/>
    <w:rsid w:val="00815FAD"/>
    <w:rsid w:val="00821C72"/>
    <w:rsid w:val="00825739"/>
    <w:rsid w:val="00826409"/>
    <w:rsid w:val="00835E6E"/>
    <w:rsid w:val="0084013A"/>
    <w:rsid w:val="00843A1C"/>
    <w:rsid w:val="008460EA"/>
    <w:rsid w:val="00846184"/>
    <w:rsid w:val="00847D76"/>
    <w:rsid w:val="00852279"/>
    <w:rsid w:val="00854A54"/>
    <w:rsid w:val="0085533D"/>
    <w:rsid w:val="008562B5"/>
    <w:rsid w:val="008576C3"/>
    <w:rsid w:val="00860E3B"/>
    <w:rsid w:val="0086614B"/>
    <w:rsid w:val="00871A7B"/>
    <w:rsid w:val="00877BA7"/>
    <w:rsid w:val="00886F7B"/>
    <w:rsid w:val="00892CF2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48C5"/>
    <w:rsid w:val="00946131"/>
    <w:rsid w:val="00947BB9"/>
    <w:rsid w:val="009524C8"/>
    <w:rsid w:val="00963D1A"/>
    <w:rsid w:val="0096611F"/>
    <w:rsid w:val="00967E5D"/>
    <w:rsid w:val="00974727"/>
    <w:rsid w:val="00983C9F"/>
    <w:rsid w:val="00984C0B"/>
    <w:rsid w:val="00994F3F"/>
    <w:rsid w:val="00997E8A"/>
    <w:rsid w:val="009A1BCA"/>
    <w:rsid w:val="009A3623"/>
    <w:rsid w:val="009A52F6"/>
    <w:rsid w:val="009B5A10"/>
    <w:rsid w:val="009B5C30"/>
    <w:rsid w:val="009C67C7"/>
    <w:rsid w:val="009D0B68"/>
    <w:rsid w:val="009D31CD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5F22"/>
    <w:rsid w:val="00A67099"/>
    <w:rsid w:val="00A70D7D"/>
    <w:rsid w:val="00A7675E"/>
    <w:rsid w:val="00A83488"/>
    <w:rsid w:val="00A8682B"/>
    <w:rsid w:val="00A86CBD"/>
    <w:rsid w:val="00A92988"/>
    <w:rsid w:val="00AA316B"/>
    <w:rsid w:val="00AA3A98"/>
    <w:rsid w:val="00AA5F40"/>
    <w:rsid w:val="00AB2D77"/>
    <w:rsid w:val="00AB3D81"/>
    <w:rsid w:val="00AB66E5"/>
    <w:rsid w:val="00AB78E7"/>
    <w:rsid w:val="00AC0DD2"/>
    <w:rsid w:val="00AC1BD4"/>
    <w:rsid w:val="00AC4F1A"/>
    <w:rsid w:val="00AC5509"/>
    <w:rsid w:val="00AD3C6C"/>
    <w:rsid w:val="00AE1688"/>
    <w:rsid w:val="00AE1747"/>
    <w:rsid w:val="00AE4162"/>
    <w:rsid w:val="00AE42DD"/>
    <w:rsid w:val="00AE515A"/>
    <w:rsid w:val="00AE7831"/>
    <w:rsid w:val="00AF0255"/>
    <w:rsid w:val="00AF062C"/>
    <w:rsid w:val="00AF0AEC"/>
    <w:rsid w:val="00AF7DE5"/>
    <w:rsid w:val="00B02FF8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2455"/>
    <w:rsid w:val="00B6458E"/>
    <w:rsid w:val="00B701D9"/>
    <w:rsid w:val="00B70552"/>
    <w:rsid w:val="00B709B7"/>
    <w:rsid w:val="00B75171"/>
    <w:rsid w:val="00B752B2"/>
    <w:rsid w:val="00B75786"/>
    <w:rsid w:val="00B84CC5"/>
    <w:rsid w:val="00B86F02"/>
    <w:rsid w:val="00B9046A"/>
    <w:rsid w:val="00B90B2C"/>
    <w:rsid w:val="00BA0E61"/>
    <w:rsid w:val="00BA50AA"/>
    <w:rsid w:val="00BA65E6"/>
    <w:rsid w:val="00BA7FD8"/>
    <w:rsid w:val="00BB0F8E"/>
    <w:rsid w:val="00BB4773"/>
    <w:rsid w:val="00BB4832"/>
    <w:rsid w:val="00BB5060"/>
    <w:rsid w:val="00BB6F64"/>
    <w:rsid w:val="00BB7602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66EBE"/>
    <w:rsid w:val="00C731A6"/>
    <w:rsid w:val="00C85F6E"/>
    <w:rsid w:val="00C93B50"/>
    <w:rsid w:val="00C9720A"/>
    <w:rsid w:val="00CA000E"/>
    <w:rsid w:val="00CA0E61"/>
    <w:rsid w:val="00CA1C87"/>
    <w:rsid w:val="00CA4C11"/>
    <w:rsid w:val="00CA548F"/>
    <w:rsid w:val="00CB7A15"/>
    <w:rsid w:val="00CC7EE3"/>
    <w:rsid w:val="00CD1CF2"/>
    <w:rsid w:val="00CD36AB"/>
    <w:rsid w:val="00CD7053"/>
    <w:rsid w:val="00CE2875"/>
    <w:rsid w:val="00CE328E"/>
    <w:rsid w:val="00CE4BD0"/>
    <w:rsid w:val="00D02A51"/>
    <w:rsid w:val="00D0420B"/>
    <w:rsid w:val="00D05664"/>
    <w:rsid w:val="00D05F75"/>
    <w:rsid w:val="00D109F9"/>
    <w:rsid w:val="00D13E4E"/>
    <w:rsid w:val="00D1524E"/>
    <w:rsid w:val="00D21987"/>
    <w:rsid w:val="00D21A0F"/>
    <w:rsid w:val="00D220BE"/>
    <w:rsid w:val="00D22EA7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8056A"/>
    <w:rsid w:val="00DA4D71"/>
    <w:rsid w:val="00DB32C3"/>
    <w:rsid w:val="00DB4D47"/>
    <w:rsid w:val="00DC0056"/>
    <w:rsid w:val="00DD37E0"/>
    <w:rsid w:val="00DD4FFB"/>
    <w:rsid w:val="00DD6EE4"/>
    <w:rsid w:val="00DE4C73"/>
    <w:rsid w:val="00DF127A"/>
    <w:rsid w:val="00DF67F8"/>
    <w:rsid w:val="00E016BA"/>
    <w:rsid w:val="00E11729"/>
    <w:rsid w:val="00E15EA3"/>
    <w:rsid w:val="00E21002"/>
    <w:rsid w:val="00E26748"/>
    <w:rsid w:val="00E2680A"/>
    <w:rsid w:val="00E33BE9"/>
    <w:rsid w:val="00E45411"/>
    <w:rsid w:val="00E53926"/>
    <w:rsid w:val="00E55CD3"/>
    <w:rsid w:val="00E617C5"/>
    <w:rsid w:val="00E62E94"/>
    <w:rsid w:val="00E67F16"/>
    <w:rsid w:val="00E71568"/>
    <w:rsid w:val="00E71609"/>
    <w:rsid w:val="00E7703B"/>
    <w:rsid w:val="00E83BFF"/>
    <w:rsid w:val="00E865E8"/>
    <w:rsid w:val="00E9266D"/>
    <w:rsid w:val="00EA503B"/>
    <w:rsid w:val="00EA60C0"/>
    <w:rsid w:val="00EB560C"/>
    <w:rsid w:val="00EB79E5"/>
    <w:rsid w:val="00EC231A"/>
    <w:rsid w:val="00EC6950"/>
    <w:rsid w:val="00EC6B8C"/>
    <w:rsid w:val="00EC712E"/>
    <w:rsid w:val="00ED1D64"/>
    <w:rsid w:val="00EE190E"/>
    <w:rsid w:val="00EE4971"/>
    <w:rsid w:val="00EE5990"/>
    <w:rsid w:val="00EE6B00"/>
    <w:rsid w:val="00EF70FB"/>
    <w:rsid w:val="00F01E4C"/>
    <w:rsid w:val="00F03057"/>
    <w:rsid w:val="00F12C8E"/>
    <w:rsid w:val="00F130C9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759DB"/>
    <w:rsid w:val="00F817D5"/>
    <w:rsid w:val="00F83C98"/>
    <w:rsid w:val="00F918CD"/>
    <w:rsid w:val="00FA2BCE"/>
    <w:rsid w:val="00FA5F22"/>
    <w:rsid w:val="00FA6418"/>
    <w:rsid w:val="00FB179F"/>
    <w:rsid w:val="00FB310D"/>
    <w:rsid w:val="00FB478B"/>
    <w:rsid w:val="00FB5D5D"/>
    <w:rsid w:val="00FC3398"/>
    <w:rsid w:val="00FD189E"/>
    <w:rsid w:val="00FD23E8"/>
    <w:rsid w:val="00FE3590"/>
    <w:rsid w:val="00FF0ABC"/>
    <w:rsid w:val="00FF685D"/>
    <w:rsid w:val="1652A550"/>
    <w:rsid w:val="1750B3EF"/>
    <w:rsid w:val="18DC95F9"/>
    <w:rsid w:val="1ED85C47"/>
    <w:rsid w:val="31A57101"/>
    <w:rsid w:val="330D5618"/>
    <w:rsid w:val="3E31C40A"/>
    <w:rsid w:val="451D9794"/>
    <w:rsid w:val="4AB794EB"/>
    <w:rsid w:val="4E9B7B19"/>
    <w:rsid w:val="69EAE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616C61-A7B0-4FC1-BCD6-4F6B4EAE8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981</Words>
  <Characters>5594</Characters>
  <Application>Microsoft Office Word</Application>
  <DocSecurity>0</DocSecurity>
  <Lines>46</Lines>
  <Paragraphs>13</Paragraphs>
  <ScaleCrop>false</ScaleCrop>
  <Company/>
  <LinksUpToDate>false</LinksUpToDate>
  <CharactersWithSpaces>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57</cp:revision>
  <cp:lastPrinted>2025-02-21T19:25:00Z</cp:lastPrinted>
  <dcterms:created xsi:type="dcterms:W3CDTF">2025-03-14T20:20:00Z</dcterms:created>
  <dcterms:modified xsi:type="dcterms:W3CDTF">2025-04-03T16:14:00Z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  <property fmtid="{D5CDD505-2E9C-101B-9397-08002B2CF9AE}" pid="3" name="MediaServiceImageTags">
    <vt:lpwstr/>
  </property>
</Properties>
</file>