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352A25C2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17BA0AA5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667097">
        <w:rPr>
          <w:sz w:val="28"/>
          <w:szCs w:val="28"/>
        </w:rPr>
        <w:t>Experience Painting</w:t>
      </w:r>
    </w:p>
    <w:p w14:paraId="3F86F3D4" w14:textId="65450B56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667097">
        <w:rPr>
          <w:sz w:val="28"/>
          <w:szCs w:val="28"/>
        </w:rPr>
        <w:t>Davis Publications</w:t>
      </w:r>
    </w:p>
    <w:p w14:paraId="4943B6A7" w14:textId="6FA1E7C1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667097">
        <w:rPr>
          <w:sz w:val="28"/>
          <w:szCs w:val="28"/>
        </w:rPr>
        <w:t>High School/Visual Arts</w:t>
      </w:r>
    </w:p>
    <w:p w14:paraId="333E72C4" w14:textId="77777777" w:rsidR="00954117" w:rsidRDefault="00954117" w:rsidP="00954117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686070A4" w14:textId="77777777" w:rsidR="00B21F4B" w:rsidRDefault="001C45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8367967" w14:textId="2904C84A" w:rsidR="008C2EE1" w:rsidRDefault="008C2E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Choose and Use a Journal, pp. 9–11 (SE)/pp. T9–T11 (TE)</w:t>
            </w:r>
          </w:p>
          <w:p w14:paraId="5076ABFF" w14:textId="77777777" w:rsidR="001C459D" w:rsidRDefault="001C45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Encounters with Paint, pp. 34–36 (SE)/pp. T34–T36 (TE)</w:t>
            </w:r>
          </w:p>
          <w:p w14:paraId="2CD22BE0" w14:textId="5D43031A" w:rsidR="001C459D" w:rsidRPr="002E7A5F" w:rsidRDefault="00EE35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Strategies, pp. 57–61 (SE)/pp. T57–T61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22444CCB" w14:textId="77777777" w:rsidR="00B21F4B" w:rsidRDefault="00745E9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09EDF42" w14:textId="77777777" w:rsidR="00745E98" w:rsidRDefault="00745E9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Working from Observation, pp. 70–72 (SE)/pp. T70–T72 (TE)</w:t>
            </w:r>
          </w:p>
          <w:p w14:paraId="6797031B" w14:textId="77777777" w:rsidR="00697584" w:rsidRDefault="006975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4200956B" w14:textId="72C08968" w:rsidR="00697584" w:rsidRPr="002E7A5F" w:rsidRDefault="00E7149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Text + Imagery, pp. 253–255 (SE)/pp. T</w:t>
            </w:r>
            <w:r w:rsidR="003B52FA">
              <w:rPr>
                <w:rFonts w:ascii="Times New Roman" w:eastAsia="Arial" w:hAnsi="Times New Roman" w:cs="Times New Roman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szCs w:val="24"/>
              </w:rPr>
              <w:t>53–T255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7118CF2B" w14:textId="77777777" w:rsidR="00B21F4B" w:rsidRDefault="00AC4B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4BFB984" w14:textId="77777777" w:rsidR="00AC4B81" w:rsidRDefault="00AC4B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Extremes, pp. 107–110 (SE)/pp. T107–T110 (TE)</w:t>
            </w:r>
          </w:p>
          <w:p w14:paraId="35B15AD4" w14:textId="77777777" w:rsidR="00127F86" w:rsidRDefault="004628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Change, pp. 183–186 (SE)/pp. T183–T186 (TE)</w:t>
            </w:r>
          </w:p>
          <w:p w14:paraId="01B150FE" w14:textId="4233262A" w:rsidR="0049560F" w:rsidRPr="002E7A5F" w:rsidRDefault="000F7E7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Juxtaposition, pp. 220–222 (SE)/pp. T220–T222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790317C0" w14:textId="7114983D" w:rsidR="00B21F4B" w:rsidRDefault="00F14C3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10B7F04" w14:textId="77777777" w:rsidR="00F14C3C" w:rsidRDefault="00F14C3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Dry Media: Safety Note, p. 88 (SE)/p. T88 (TE)</w:t>
            </w:r>
          </w:p>
          <w:p w14:paraId="7A006CE8" w14:textId="6F9086A2" w:rsidR="002E7B95" w:rsidRDefault="002E7B9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Studio Experience: Text + Imagery: Safety Note, p. 253 (SE)/p. T253 (TE)</w:t>
            </w:r>
          </w:p>
          <w:p w14:paraId="1C34D872" w14:textId="4FDB17FB" w:rsidR="0092263C" w:rsidRPr="002E7A5F" w:rsidRDefault="005D74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Wall Painting: Spray Enamels: Safety Note, p. 269 (SE)/p. T269 (TE)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lastRenderedPageBreak/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3A2D7A1D" w14:textId="77777777" w:rsidR="00E62E94" w:rsidRDefault="009E21A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9BB3589" w14:textId="6A7E2941" w:rsidR="00174354" w:rsidRDefault="0017435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6297C8F1" w14:textId="77777777" w:rsidR="009E21A7" w:rsidRDefault="009E21A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  <w:p w14:paraId="1305A4A8" w14:textId="77777777" w:rsidR="00920044" w:rsidRDefault="009200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06D159E" w14:textId="656E390B" w:rsidR="00920044" w:rsidRPr="002E7A5F" w:rsidRDefault="009200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Iconography: Aesthetics, p. T133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4F09A04A" w14:textId="77777777" w:rsidR="006A39BA" w:rsidRDefault="00E418F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F7EC7A5" w14:textId="77777777" w:rsidR="00E418F6" w:rsidRDefault="00E418F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Extremes: Create It/Creating Art, p. 108 (SE)/p. T108 (TE)</w:t>
            </w:r>
          </w:p>
          <w:p w14:paraId="041A7B12" w14:textId="05C9A547" w:rsidR="00DB37B2" w:rsidRDefault="00DB37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Change: Journal Prompt/Create It/Display and Respond, pp. 183–184 (SE)/pp. T183–T184 (TE)</w:t>
            </w:r>
          </w:p>
          <w:p w14:paraId="6B13703C" w14:textId="7D72109C" w:rsidR="007939D1" w:rsidRPr="002E7A5F" w:rsidRDefault="006236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Text + Imagery: Create It, pp. 253–254 (SE)/pp. T253–T254 (TE)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0A4380E3" w14:textId="77777777" w:rsidR="00610EE7" w:rsidRDefault="0079289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8DAA9E8" w14:textId="77777777" w:rsidR="00792891" w:rsidRDefault="0079289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190 (SE)/p. T190 (TE)</w:t>
            </w:r>
          </w:p>
          <w:p w14:paraId="38833250" w14:textId="4CDCF268" w:rsidR="00C31BD2" w:rsidRDefault="00C31B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Synthesize/For Your Portfolio, pp. 291–292 (SE)/pp. T291–T292 (TE)</w:t>
            </w:r>
          </w:p>
          <w:p w14:paraId="5FB1425A" w14:textId="77777777" w:rsidR="00792891" w:rsidRDefault="006800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4BCE8B" w14:textId="4B5392BA" w:rsidR="00680083" w:rsidRPr="002E7A5F" w:rsidRDefault="006800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Extremes: Presentation/Art Criticism, p. T109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t>Critique the ways in which an exhibition is presented.</w:t>
            </w:r>
          </w:p>
        </w:tc>
        <w:tc>
          <w:tcPr>
            <w:tcW w:w="6120" w:type="dxa"/>
          </w:tcPr>
          <w:p w14:paraId="2AD2ABEB" w14:textId="07AF458F" w:rsidR="009768B5" w:rsidRDefault="009768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313B8F4" w14:textId="019ED639" w:rsidR="009768B5" w:rsidRDefault="009768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Getting to Know Nontraditional Painting: Try It/Link, p. 299 (SE)/p. T299 (TE)</w:t>
            </w:r>
          </w:p>
          <w:p w14:paraId="0BD22295" w14:textId="4CAB7E4E" w:rsidR="00DE6815" w:rsidRDefault="00DE68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Nontraditional Painting: Discuss It, p. 317 (SE)/p. T317 (TE)</w:t>
            </w:r>
          </w:p>
          <w:p w14:paraId="5025C637" w14:textId="083315A9" w:rsidR="00BF4F5E" w:rsidRDefault="00D231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30A0142F" w:rsidR="00B21F4B" w:rsidRPr="002E7A5F" w:rsidRDefault="00D231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Wall Painting: Art Criticism/Discuss It, p. T279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lastRenderedPageBreak/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70EB8464" w14:textId="77777777" w:rsidR="00B21F4B" w:rsidRDefault="00C876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0D177DC" w14:textId="77777777" w:rsidR="00C87638" w:rsidRDefault="00C876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Wall Paintings, p. 284</w:t>
            </w:r>
          </w:p>
          <w:p w14:paraId="6BC2A9C6" w14:textId="77777777" w:rsidR="008375B3" w:rsidRDefault="008375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6ACCF58" w14:textId="3E9B39BC" w:rsidR="00771897" w:rsidRDefault="0077189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Iconography: Aesthetics, p. T133</w:t>
            </w:r>
          </w:p>
          <w:p w14:paraId="69C1F142" w14:textId="178B50F0" w:rsidR="008375B3" w:rsidRPr="002E7A5F" w:rsidRDefault="008375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Nontraditional Painting: Art Criticism, p. T321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04B7D2E8" w14:textId="77777777" w:rsidR="00B21F4B" w:rsidRDefault="00F50B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44115AC" w14:textId="77777777" w:rsidR="00F50BF5" w:rsidRDefault="00F50B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Contemporary Chinese Art: Discuss It, p. 318</w:t>
            </w:r>
          </w:p>
          <w:p w14:paraId="7DFC7ECD" w14:textId="77777777" w:rsidR="000A64D8" w:rsidRDefault="000A64D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114804A" w14:textId="77777777" w:rsidR="00542C0C" w:rsidRDefault="000A64D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What Are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Paintings?: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Art Criticism/Art History, p. 17 (SE)/p. T17 (TE)</w:t>
            </w:r>
          </w:p>
          <w:p w14:paraId="466E7FEF" w14:textId="1E813BBD" w:rsidR="00A6351E" w:rsidRPr="002E7A5F" w:rsidRDefault="00A6351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Wall Painting: Responding to Art, p. 281 (SE)/p. T281 (TE)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664EB522" w14:textId="77777777" w:rsidR="00B21F4B" w:rsidRDefault="00CF69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9176FFB" w14:textId="1AB2E921" w:rsidR="00597127" w:rsidRDefault="0059712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Egyptian Painting: Art Criticism, p. 21 (SE)/p. T21 (TE)</w:t>
            </w:r>
          </w:p>
          <w:p w14:paraId="11BF2663" w14:textId="55FB65C0" w:rsidR="00857FB5" w:rsidRDefault="00857F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Kolam: Paintings That Do Not Last: Inquiry/Art History, p. 103 (SE)/p. T103 (TE)</w:t>
            </w:r>
          </w:p>
          <w:p w14:paraId="0256D9F5" w14:textId="7E0571BB" w:rsidR="00CF6985" w:rsidRPr="002E7A5F" w:rsidRDefault="00CF69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Analyze/Evaluate, p. 291 (SE)/p. T291 (TE)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5B0E3545" w14:textId="33D693DA" w:rsidR="00A47891" w:rsidRDefault="009E35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3AFB0FA" w14:textId="2D25C29A" w:rsidR="009E3529" w:rsidRDefault="009E35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Responding to Art, p. 40 (SE)/p. T40 (TE)</w:t>
            </w:r>
          </w:p>
          <w:p w14:paraId="3693EAB3" w14:textId="434CE24B" w:rsidR="00B21F4B" w:rsidRDefault="003653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Art, p. 190 (SE)/p. T190 (TE)</w:t>
            </w:r>
          </w:p>
          <w:p w14:paraId="7D1CC69B" w14:textId="3CBBDA5B" w:rsidR="00B21F4B" w:rsidRPr="002E7A5F" w:rsidRDefault="00155F9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Art, p. 259 (SE)/p. T259 (TE)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lastRenderedPageBreak/>
              <w:t>Describe techniques used to evaluate art, using art-specific vocabulary.</w:t>
            </w:r>
          </w:p>
        </w:tc>
        <w:tc>
          <w:tcPr>
            <w:tcW w:w="6120" w:type="dxa"/>
          </w:tcPr>
          <w:p w14:paraId="22216462" w14:textId="77777777" w:rsidR="00B21F4B" w:rsidRDefault="00A741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B33F0EF" w14:textId="65CC0C86" w:rsidR="003F42E5" w:rsidRDefault="003F42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Analyze/Writing about Art/Responding to Art, pp. </w:t>
            </w:r>
            <w:r w:rsidR="003C4D65">
              <w:rPr>
                <w:rFonts w:ascii="Times New Roman" w:eastAsia="Arial" w:hAnsi="Times New Roman" w:cs="Times New Roman"/>
                <w:szCs w:val="24"/>
              </w:rPr>
              <w:t>225</w:t>
            </w:r>
            <w:r>
              <w:rPr>
                <w:rFonts w:ascii="Times New Roman" w:eastAsia="Arial" w:hAnsi="Times New Roman" w:cs="Times New Roman"/>
                <w:szCs w:val="24"/>
              </w:rPr>
              <w:t>–2</w:t>
            </w:r>
            <w:r w:rsidR="003C4D65">
              <w:rPr>
                <w:rFonts w:ascii="Times New Roman" w:eastAsia="Arial" w:hAnsi="Times New Roman" w:cs="Times New Roman"/>
                <w:szCs w:val="24"/>
              </w:rPr>
              <w:t>26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(SE)/pp. </w:t>
            </w:r>
            <w:r w:rsidR="003C4D65">
              <w:rPr>
                <w:rFonts w:ascii="Times New Roman" w:eastAsia="Arial" w:hAnsi="Times New Roman" w:cs="Times New Roman"/>
                <w:szCs w:val="24"/>
              </w:rPr>
              <w:t>225–226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5EDA0F26" w14:textId="315B559E" w:rsidR="001C13E1" w:rsidRDefault="001C13E1" w:rsidP="001C13E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Analyze/Evaluate/Responding to Art, pp. 291–292 (SE)/pp. 291–292 (TE)</w:t>
            </w:r>
          </w:p>
          <w:p w14:paraId="7D96AF4A" w14:textId="7D9958DF" w:rsidR="00A741C1" w:rsidRPr="002E7A5F" w:rsidRDefault="001C13E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Analyze/Evaluate/Responding to Art, pp. 330–331 (SE)/pp. 330–331 (TE)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43EDEAF6" w14:textId="4B296FDC" w:rsidR="00D05C94" w:rsidRDefault="00D05C94" w:rsidP="00D05C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</w:t>
            </w:r>
          </w:p>
          <w:p w14:paraId="37255275" w14:textId="7D5F1678" w:rsidR="00D05C94" w:rsidRDefault="00D05C94" w:rsidP="00D05C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Working from Observation, pp. 70–72 (SE)/pp. T70–T72 (TE)</w:t>
            </w:r>
          </w:p>
          <w:p w14:paraId="2DD91DF5" w14:textId="77777777" w:rsidR="00D05C94" w:rsidRDefault="00D05C94" w:rsidP="00D05C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19234D0E" w14:textId="110ECB60" w:rsidR="00B21F4B" w:rsidRPr="002E7A5F" w:rsidRDefault="00D05C9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2CC60691" w14:textId="23C9DA9C" w:rsidR="00BD6A84" w:rsidRDefault="00BD6A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CD54357" w14:textId="5BBAB6B6" w:rsidR="00BD6A84" w:rsidRDefault="00BD6A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D6A84">
              <w:rPr>
                <w:rFonts w:ascii="Times New Roman" w:eastAsia="Arial" w:hAnsi="Times New Roman" w:cs="Times New Roman"/>
                <w:szCs w:val="24"/>
              </w:rPr>
              <w:t>Chapter Review: Writing about Art, p. 114 (SE)/p. T114 (TE)</w:t>
            </w:r>
          </w:p>
          <w:p w14:paraId="5FA4C6D5" w14:textId="3E3906C8" w:rsidR="00413749" w:rsidRDefault="006150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3456514" w14:textId="77777777" w:rsidR="00615004" w:rsidRDefault="006150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Acrylics: Acrylic Mediums: Inquiry, p. T160</w:t>
            </w:r>
          </w:p>
          <w:p w14:paraId="13D2C78E" w14:textId="6F9EACE9" w:rsidR="00082DD2" w:rsidRPr="002E7A5F" w:rsidRDefault="00082D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 Wall Painting: Inquiry, p. T262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0A69" w14:textId="77777777" w:rsidR="00D778B5" w:rsidRDefault="00D778B5" w:rsidP="00D46DF0">
      <w:pPr>
        <w:spacing w:after="0" w:line="240" w:lineRule="auto"/>
      </w:pPr>
      <w:r>
        <w:separator/>
      </w:r>
    </w:p>
  </w:endnote>
  <w:endnote w:type="continuationSeparator" w:id="0">
    <w:p w14:paraId="43340452" w14:textId="77777777" w:rsidR="00D778B5" w:rsidRDefault="00D778B5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5CAA" w14:textId="77777777" w:rsidR="00D778B5" w:rsidRDefault="00D778B5" w:rsidP="00D46DF0">
      <w:pPr>
        <w:spacing w:after="0" w:line="240" w:lineRule="auto"/>
      </w:pPr>
      <w:r>
        <w:separator/>
      </w:r>
    </w:p>
  </w:footnote>
  <w:footnote w:type="continuationSeparator" w:id="0">
    <w:p w14:paraId="68BB915E" w14:textId="77777777" w:rsidR="00D778B5" w:rsidRDefault="00D778B5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0A83"/>
    <w:rsid w:val="00001BA5"/>
    <w:rsid w:val="00005099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2DD2"/>
    <w:rsid w:val="000832DC"/>
    <w:rsid w:val="0008411E"/>
    <w:rsid w:val="0008595B"/>
    <w:rsid w:val="00086976"/>
    <w:rsid w:val="0009215A"/>
    <w:rsid w:val="00093E8C"/>
    <w:rsid w:val="000A4684"/>
    <w:rsid w:val="000A4AB8"/>
    <w:rsid w:val="000A5016"/>
    <w:rsid w:val="000A64D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0F7E7C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27F86"/>
    <w:rsid w:val="001302DA"/>
    <w:rsid w:val="00137A22"/>
    <w:rsid w:val="00140F23"/>
    <w:rsid w:val="0014109D"/>
    <w:rsid w:val="00146F9B"/>
    <w:rsid w:val="00151E33"/>
    <w:rsid w:val="0015592D"/>
    <w:rsid w:val="00155F93"/>
    <w:rsid w:val="00163A29"/>
    <w:rsid w:val="00164700"/>
    <w:rsid w:val="001720E9"/>
    <w:rsid w:val="00174354"/>
    <w:rsid w:val="00174C28"/>
    <w:rsid w:val="001854C6"/>
    <w:rsid w:val="00193808"/>
    <w:rsid w:val="00193F50"/>
    <w:rsid w:val="001A2736"/>
    <w:rsid w:val="001A36BC"/>
    <w:rsid w:val="001A3905"/>
    <w:rsid w:val="001B0ECA"/>
    <w:rsid w:val="001C13E1"/>
    <w:rsid w:val="001C459D"/>
    <w:rsid w:val="001C64DF"/>
    <w:rsid w:val="001D060E"/>
    <w:rsid w:val="001D0CC4"/>
    <w:rsid w:val="001D0CE2"/>
    <w:rsid w:val="001D0DF9"/>
    <w:rsid w:val="001D57B5"/>
    <w:rsid w:val="001E3228"/>
    <w:rsid w:val="001E5BCD"/>
    <w:rsid w:val="001F0B2D"/>
    <w:rsid w:val="00202811"/>
    <w:rsid w:val="00202E80"/>
    <w:rsid w:val="00223216"/>
    <w:rsid w:val="002251DF"/>
    <w:rsid w:val="00227780"/>
    <w:rsid w:val="0022783D"/>
    <w:rsid w:val="00231F4D"/>
    <w:rsid w:val="0023586C"/>
    <w:rsid w:val="002366A9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A00FC"/>
    <w:rsid w:val="002B2D34"/>
    <w:rsid w:val="002B39FA"/>
    <w:rsid w:val="002B60D3"/>
    <w:rsid w:val="002C1841"/>
    <w:rsid w:val="002C223C"/>
    <w:rsid w:val="002C2564"/>
    <w:rsid w:val="002D4A46"/>
    <w:rsid w:val="002E1BDD"/>
    <w:rsid w:val="002E40F7"/>
    <w:rsid w:val="002E7A5F"/>
    <w:rsid w:val="002E7B95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65346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52FA"/>
    <w:rsid w:val="003B6451"/>
    <w:rsid w:val="003C0757"/>
    <w:rsid w:val="003C4D65"/>
    <w:rsid w:val="003C62C9"/>
    <w:rsid w:val="003D0620"/>
    <w:rsid w:val="003D3E99"/>
    <w:rsid w:val="003D5143"/>
    <w:rsid w:val="003E4423"/>
    <w:rsid w:val="003F380F"/>
    <w:rsid w:val="003F42DF"/>
    <w:rsid w:val="003F42E5"/>
    <w:rsid w:val="003F5992"/>
    <w:rsid w:val="00404301"/>
    <w:rsid w:val="00410A2D"/>
    <w:rsid w:val="00410E23"/>
    <w:rsid w:val="00413749"/>
    <w:rsid w:val="00423F11"/>
    <w:rsid w:val="00435773"/>
    <w:rsid w:val="00461D91"/>
    <w:rsid w:val="00462878"/>
    <w:rsid w:val="00463CD1"/>
    <w:rsid w:val="0047317E"/>
    <w:rsid w:val="00475ED3"/>
    <w:rsid w:val="0047744B"/>
    <w:rsid w:val="00481DAE"/>
    <w:rsid w:val="004869A3"/>
    <w:rsid w:val="00493A3E"/>
    <w:rsid w:val="0049560F"/>
    <w:rsid w:val="00497686"/>
    <w:rsid w:val="004A41AB"/>
    <w:rsid w:val="004A5CEB"/>
    <w:rsid w:val="004B003A"/>
    <w:rsid w:val="004E19BA"/>
    <w:rsid w:val="00505788"/>
    <w:rsid w:val="00507D4E"/>
    <w:rsid w:val="0051445C"/>
    <w:rsid w:val="00530E50"/>
    <w:rsid w:val="00531D9E"/>
    <w:rsid w:val="0054191A"/>
    <w:rsid w:val="00542C0C"/>
    <w:rsid w:val="00545C5E"/>
    <w:rsid w:val="00553193"/>
    <w:rsid w:val="00555E1C"/>
    <w:rsid w:val="00560F26"/>
    <w:rsid w:val="00561626"/>
    <w:rsid w:val="00564B60"/>
    <w:rsid w:val="005673A7"/>
    <w:rsid w:val="005676C1"/>
    <w:rsid w:val="005776D7"/>
    <w:rsid w:val="00580A30"/>
    <w:rsid w:val="00587F88"/>
    <w:rsid w:val="00597127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D7478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15004"/>
    <w:rsid w:val="00623607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76D"/>
    <w:rsid w:val="00667097"/>
    <w:rsid w:val="006776C8"/>
    <w:rsid w:val="00680083"/>
    <w:rsid w:val="00682AD0"/>
    <w:rsid w:val="00685182"/>
    <w:rsid w:val="00690710"/>
    <w:rsid w:val="00697584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45E98"/>
    <w:rsid w:val="00751A45"/>
    <w:rsid w:val="0077180E"/>
    <w:rsid w:val="00771897"/>
    <w:rsid w:val="00776289"/>
    <w:rsid w:val="00776DA0"/>
    <w:rsid w:val="00780780"/>
    <w:rsid w:val="00781CA0"/>
    <w:rsid w:val="00791A03"/>
    <w:rsid w:val="00792891"/>
    <w:rsid w:val="007939D1"/>
    <w:rsid w:val="00793CA9"/>
    <w:rsid w:val="007A30C0"/>
    <w:rsid w:val="007A3D36"/>
    <w:rsid w:val="007A3FC6"/>
    <w:rsid w:val="007B49A4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E74AE"/>
    <w:rsid w:val="007F064D"/>
    <w:rsid w:val="007F1661"/>
    <w:rsid w:val="007F19DD"/>
    <w:rsid w:val="007F23C4"/>
    <w:rsid w:val="007F3C21"/>
    <w:rsid w:val="00803CFB"/>
    <w:rsid w:val="008068FE"/>
    <w:rsid w:val="00813400"/>
    <w:rsid w:val="00815BAF"/>
    <w:rsid w:val="00815FAD"/>
    <w:rsid w:val="0081697C"/>
    <w:rsid w:val="00825739"/>
    <w:rsid w:val="00826409"/>
    <w:rsid w:val="00835E6E"/>
    <w:rsid w:val="008375B3"/>
    <w:rsid w:val="008460EA"/>
    <w:rsid w:val="00846184"/>
    <w:rsid w:val="0084626C"/>
    <w:rsid w:val="00847D76"/>
    <w:rsid w:val="00852279"/>
    <w:rsid w:val="0085533D"/>
    <w:rsid w:val="008562B5"/>
    <w:rsid w:val="008576C3"/>
    <w:rsid w:val="00857FB5"/>
    <w:rsid w:val="00860E3B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2EE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0044"/>
    <w:rsid w:val="0092105D"/>
    <w:rsid w:val="0092263C"/>
    <w:rsid w:val="00922C15"/>
    <w:rsid w:val="009311FA"/>
    <w:rsid w:val="00932720"/>
    <w:rsid w:val="009448C5"/>
    <w:rsid w:val="00946131"/>
    <w:rsid w:val="00947BB9"/>
    <w:rsid w:val="00951714"/>
    <w:rsid w:val="009524C8"/>
    <w:rsid w:val="00954117"/>
    <w:rsid w:val="00963D1A"/>
    <w:rsid w:val="0096611F"/>
    <w:rsid w:val="00967E5D"/>
    <w:rsid w:val="00974727"/>
    <w:rsid w:val="009768B5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21A7"/>
    <w:rsid w:val="009E3529"/>
    <w:rsid w:val="009E5265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351E"/>
    <w:rsid w:val="00A67099"/>
    <w:rsid w:val="00A70D7D"/>
    <w:rsid w:val="00A741C1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C0DD2"/>
    <w:rsid w:val="00AC4B81"/>
    <w:rsid w:val="00AC4F1A"/>
    <w:rsid w:val="00AC5509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21F4B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25EE"/>
    <w:rsid w:val="00BB5060"/>
    <w:rsid w:val="00BD0B8E"/>
    <w:rsid w:val="00BD6A84"/>
    <w:rsid w:val="00BD7412"/>
    <w:rsid w:val="00BF4F5E"/>
    <w:rsid w:val="00BF705F"/>
    <w:rsid w:val="00BF7776"/>
    <w:rsid w:val="00C01A17"/>
    <w:rsid w:val="00C04D29"/>
    <w:rsid w:val="00C07833"/>
    <w:rsid w:val="00C22918"/>
    <w:rsid w:val="00C23522"/>
    <w:rsid w:val="00C261A1"/>
    <w:rsid w:val="00C2749F"/>
    <w:rsid w:val="00C30EE4"/>
    <w:rsid w:val="00C3135E"/>
    <w:rsid w:val="00C31BD2"/>
    <w:rsid w:val="00C334E4"/>
    <w:rsid w:val="00C33D37"/>
    <w:rsid w:val="00C36468"/>
    <w:rsid w:val="00C60160"/>
    <w:rsid w:val="00C66EBE"/>
    <w:rsid w:val="00C70ABB"/>
    <w:rsid w:val="00C731A6"/>
    <w:rsid w:val="00C83C45"/>
    <w:rsid w:val="00C85F6E"/>
    <w:rsid w:val="00C87638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CF6985"/>
    <w:rsid w:val="00D02423"/>
    <w:rsid w:val="00D02A51"/>
    <w:rsid w:val="00D05664"/>
    <w:rsid w:val="00D05C94"/>
    <w:rsid w:val="00D05F75"/>
    <w:rsid w:val="00D109F9"/>
    <w:rsid w:val="00D13E4E"/>
    <w:rsid w:val="00D21987"/>
    <w:rsid w:val="00D220BE"/>
    <w:rsid w:val="00D231C3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778B5"/>
    <w:rsid w:val="00DB32C3"/>
    <w:rsid w:val="00DB37B2"/>
    <w:rsid w:val="00DB4D47"/>
    <w:rsid w:val="00DC0056"/>
    <w:rsid w:val="00DD37E0"/>
    <w:rsid w:val="00DD4FFB"/>
    <w:rsid w:val="00DE4C73"/>
    <w:rsid w:val="00DE6815"/>
    <w:rsid w:val="00DF127A"/>
    <w:rsid w:val="00DF67F8"/>
    <w:rsid w:val="00E016BA"/>
    <w:rsid w:val="00E11729"/>
    <w:rsid w:val="00E21002"/>
    <w:rsid w:val="00E2680A"/>
    <w:rsid w:val="00E31DF1"/>
    <w:rsid w:val="00E33BE9"/>
    <w:rsid w:val="00E418F6"/>
    <w:rsid w:val="00E53926"/>
    <w:rsid w:val="00E55CD3"/>
    <w:rsid w:val="00E617C5"/>
    <w:rsid w:val="00E62E94"/>
    <w:rsid w:val="00E67F16"/>
    <w:rsid w:val="00E7149A"/>
    <w:rsid w:val="00E71568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D698D"/>
    <w:rsid w:val="00EE190E"/>
    <w:rsid w:val="00EE3577"/>
    <w:rsid w:val="00EE4971"/>
    <w:rsid w:val="00EE5990"/>
    <w:rsid w:val="00EE6B00"/>
    <w:rsid w:val="00EF70FB"/>
    <w:rsid w:val="00F01E4C"/>
    <w:rsid w:val="00F03057"/>
    <w:rsid w:val="00F12C8E"/>
    <w:rsid w:val="00F13E6C"/>
    <w:rsid w:val="00F14C3C"/>
    <w:rsid w:val="00F15F88"/>
    <w:rsid w:val="00F1660D"/>
    <w:rsid w:val="00F21421"/>
    <w:rsid w:val="00F232DB"/>
    <w:rsid w:val="00F23821"/>
    <w:rsid w:val="00F23BC3"/>
    <w:rsid w:val="00F326BD"/>
    <w:rsid w:val="00F3324B"/>
    <w:rsid w:val="00F34855"/>
    <w:rsid w:val="00F418BF"/>
    <w:rsid w:val="00F47764"/>
    <w:rsid w:val="00F50BF5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228E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69</cp:revision>
  <cp:lastPrinted>2025-03-13T19:13:00Z</cp:lastPrinted>
  <dcterms:created xsi:type="dcterms:W3CDTF">2025-03-13T18:47:00Z</dcterms:created>
  <dcterms:modified xsi:type="dcterms:W3CDTF">2025-03-14T20:15:00Z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