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7FC0D" w14:textId="4D5670A1" w:rsidR="00164700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082BAD1A" w14:textId="1BCDBB2D" w:rsidR="00F418BF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High-Quality Instructional Materials Review Form</w:t>
      </w:r>
      <w:r w:rsidR="00B14F58">
        <w:rPr>
          <w:b/>
          <w:bCs/>
          <w:sz w:val="36"/>
          <w:szCs w:val="36"/>
        </w:rPr>
        <w:t xml:space="preserve"> for Arts Education</w:t>
      </w:r>
    </w:p>
    <w:p w14:paraId="15C2DE0B" w14:textId="352A25C2" w:rsidR="001D0DF9" w:rsidRPr="00E33BE9" w:rsidRDefault="00C85F6E" w:rsidP="00967E5D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="00E33BE9" w:rsidRPr="00E33BE9">
        <w:rPr>
          <w:b/>
          <w:bCs/>
          <w:sz w:val="36"/>
          <w:szCs w:val="36"/>
        </w:rPr>
        <w:t xml:space="preserve"> </w:t>
      </w:r>
      <w:r w:rsidR="00E33BE9" w:rsidRPr="00E33BE9">
        <w:rPr>
          <w:b/>
          <w:bCs/>
          <w:color w:val="FF0000"/>
          <w:sz w:val="36"/>
          <w:szCs w:val="36"/>
        </w:rPr>
        <w:t>(</w:t>
      </w:r>
      <w:r w:rsidR="00355396">
        <w:rPr>
          <w:b/>
          <w:bCs/>
          <w:color w:val="FF0000"/>
          <w:sz w:val="36"/>
          <w:szCs w:val="36"/>
        </w:rPr>
        <w:t>High</w:t>
      </w:r>
      <w:r w:rsidR="00AA316B">
        <w:rPr>
          <w:b/>
          <w:bCs/>
          <w:color w:val="FF0000"/>
          <w:sz w:val="36"/>
          <w:szCs w:val="36"/>
        </w:rPr>
        <w:t xml:space="preserve"> School Level </w:t>
      </w:r>
      <w:r w:rsidR="00355396">
        <w:rPr>
          <w:b/>
          <w:bCs/>
          <w:color w:val="FF0000"/>
          <w:sz w:val="36"/>
          <w:szCs w:val="36"/>
        </w:rPr>
        <w:t>I</w:t>
      </w:r>
      <w:r w:rsidR="00E33BE9" w:rsidRPr="00E33BE9">
        <w:rPr>
          <w:b/>
          <w:bCs/>
          <w:color w:val="FF0000"/>
          <w:sz w:val="36"/>
          <w:szCs w:val="36"/>
        </w:rPr>
        <w:t>)</w:t>
      </w:r>
    </w:p>
    <w:p w14:paraId="261891A5" w14:textId="77777777" w:rsidR="001D0DF9" w:rsidRPr="00E33BE9" w:rsidRDefault="001D0DF9" w:rsidP="00967E5D">
      <w:pPr>
        <w:pStyle w:val="NoSpacing"/>
        <w:jc w:val="center"/>
        <w:rPr>
          <w:b/>
          <w:bCs/>
          <w:sz w:val="36"/>
          <w:szCs w:val="36"/>
        </w:rPr>
      </w:pPr>
    </w:p>
    <w:p w14:paraId="384FC9FC" w14:textId="77777777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4B6BE7D0" w14:textId="05A8ED69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3CA87643" w14:textId="17BA0AA5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 w:rsidR="00667097">
        <w:rPr>
          <w:sz w:val="28"/>
          <w:szCs w:val="28"/>
        </w:rPr>
        <w:t>Experience Painting</w:t>
      </w:r>
    </w:p>
    <w:p w14:paraId="3F86F3D4" w14:textId="65450B56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 w:rsidR="00667097">
        <w:rPr>
          <w:sz w:val="28"/>
          <w:szCs w:val="28"/>
        </w:rPr>
        <w:t>Davis Publications</w:t>
      </w:r>
    </w:p>
    <w:p w14:paraId="4943B6A7" w14:textId="6FA1E7C1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 w:rsidR="00667097">
        <w:rPr>
          <w:sz w:val="28"/>
          <w:szCs w:val="28"/>
        </w:rPr>
        <w:t>High School/Visual Arts</w:t>
      </w:r>
    </w:p>
    <w:p w14:paraId="333E72C4" w14:textId="77777777" w:rsidR="00954117" w:rsidRDefault="00954117" w:rsidP="00954117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 xml:space="preserve">Comprehensive </w:t>
      </w:r>
    </w:p>
    <w:p w14:paraId="0400894E" w14:textId="5982D174" w:rsidR="0077180E" w:rsidRDefault="001302DA" w:rsidP="0077180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ALSDE </w:t>
      </w:r>
      <w:r w:rsidR="0077180E">
        <w:rPr>
          <w:sz w:val="28"/>
          <w:szCs w:val="28"/>
        </w:rPr>
        <w:t>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66B7562F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 xml:space="preserve">: </w:t>
      </w:r>
      <w:r w:rsidR="00F34855">
        <w:rPr>
          <w:rFonts w:ascii="Times New Roman" w:eastAsia="Arial" w:hAnsi="Times New Roman" w:cs="Times New Roman"/>
          <w:b/>
          <w:sz w:val="32"/>
          <w:szCs w:val="32"/>
        </w:rPr>
        <w:t>HIGH</w:t>
      </w:r>
      <w:r w:rsidR="00AA316B">
        <w:rPr>
          <w:rFonts w:ascii="Times New Roman" w:eastAsia="Arial" w:hAnsi="Times New Roman" w:cs="Times New Roman"/>
          <w:b/>
          <w:sz w:val="32"/>
          <w:szCs w:val="32"/>
        </w:rPr>
        <w:t xml:space="preserve"> SCHOOL LEVEL </w:t>
      </w:r>
      <w:r w:rsidR="00355396">
        <w:rPr>
          <w:rFonts w:ascii="Times New Roman" w:eastAsia="Arial" w:hAnsi="Times New Roman" w:cs="Times New Roman"/>
          <w:b/>
          <w:sz w:val="32"/>
          <w:szCs w:val="32"/>
        </w:rPr>
        <w:t>I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005E31AC">
        <w:trPr>
          <w:trHeight w:val="528"/>
        </w:trPr>
        <w:tc>
          <w:tcPr>
            <w:tcW w:w="8730" w:type="dxa"/>
            <w:vAlign w:val="center"/>
          </w:tcPr>
          <w:p w14:paraId="2D0D2FDD" w14:textId="3ECF6577" w:rsidR="009311FA" w:rsidRPr="00507D4E" w:rsidRDefault="00F34855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HIGH</w:t>
            </w:r>
            <w:r w:rsidR="00AA316B">
              <w:rPr>
                <w:b/>
                <w:bCs/>
                <w:sz w:val="32"/>
                <w:szCs w:val="32"/>
              </w:rPr>
              <w:t xml:space="preserve"> SCHOOL LEVEL </w:t>
            </w:r>
            <w:r w:rsidR="00355396">
              <w:rPr>
                <w:b/>
                <w:bCs/>
                <w:sz w:val="32"/>
                <w:szCs w:val="32"/>
              </w:rPr>
              <w:t>I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009311FA">
        <w:trPr>
          <w:trHeight w:val="528"/>
        </w:trPr>
        <w:tc>
          <w:tcPr>
            <w:tcW w:w="8730" w:type="dxa"/>
            <w:vAlign w:val="center"/>
          </w:tcPr>
          <w:p w14:paraId="5ECDC4ED" w14:textId="221176F6" w:rsidR="009311FA" w:rsidRPr="00AB3D81" w:rsidRDefault="00F34855" w:rsidP="00D441B4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F34855">
              <w:rPr>
                <w:sz w:val="23"/>
                <w:szCs w:val="23"/>
              </w:rPr>
              <w:t>Reflect on and discuss multiple approaches to begin the creative process.</w:t>
            </w:r>
          </w:p>
        </w:tc>
        <w:tc>
          <w:tcPr>
            <w:tcW w:w="6120" w:type="dxa"/>
          </w:tcPr>
          <w:p w14:paraId="686070A4" w14:textId="77777777" w:rsidR="00B21F4B" w:rsidRDefault="001C459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8367967" w14:textId="2904C84A" w:rsidR="008C2EE1" w:rsidRDefault="008C2EE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How to Choose and Use a Journal, pp. 9–11 (SE)/pp. T9–T11 (TE)</w:t>
            </w:r>
          </w:p>
          <w:p w14:paraId="5076ABFF" w14:textId="77777777" w:rsidR="001C459D" w:rsidRDefault="001C459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Encounters with Paint, pp. 34–36 (SE)/pp. T34–T36 (TE)</w:t>
            </w:r>
          </w:p>
          <w:p w14:paraId="2CD22BE0" w14:textId="5D43031A" w:rsidR="001C459D" w:rsidRPr="002E7A5F" w:rsidRDefault="00EE357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Artistic Strategies, pp. 57–61 (SE)/pp. T57–T61 (TE)</w:t>
            </w:r>
          </w:p>
        </w:tc>
      </w:tr>
      <w:tr w:rsidR="009311FA" w:rsidRPr="002E7A5F" w14:paraId="2B71039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374DB95D" w14:textId="045DD5F2" w:rsidR="009311FA" w:rsidRPr="0051445C" w:rsidRDefault="0051445C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51445C">
              <w:t>Utilize the elements of art and principles of design in an artistic investigation of present-day life, using traditional practices.</w:t>
            </w:r>
          </w:p>
        </w:tc>
        <w:tc>
          <w:tcPr>
            <w:tcW w:w="6120" w:type="dxa"/>
          </w:tcPr>
          <w:p w14:paraId="22444CCB" w14:textId="77777777" w:rsidR="00B21F4B" w:rsidRDefault="00745E9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09EDF42" w14:textId="77777777" w:rsidR="00745E98" w:rsidRDefault="00745E9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Working from Observation, pp. 70–72 (SE)/pp. T70–T72 (TE)</w:t>
            </w:r>
          </w:p>
          <w:p w14:paraId="6797031B" w14:textId="77777777" w:rsidR="00697584" w:rsidRDefault="0069758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Mapping, pp. 146–148 (SE)/pp. T146–T148 (TE)</w:t>
            </w:r>
          </w:p>
          <w:p w14:paraId="4200956B" w14:textId="72C08968" w:rsidR="00697584" w:rsidRPr="002E7A5F" w:rsidRDefault="00E7149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Text + Imagery, pp. 253–255 (SE)/pp. T</w:t>
            </w:r>
            <w:r w:rsidR="003B52FA">
              <w:rPr>
                <w:rFonts w:ascii="Times New Roman" w:eastAsia="Arial" w:hAnsi="Times New Roman" w:cs="Times New Roman"/>
                <w:szCs w:val="24"/>
              </w:rPr>
              <w:t>2</w:t>
            </w:r>
            <w:r>
              <w:rPr>
                <w:rFonts w:ascii="Times New Roman" w:eastAsia="Arial" w:hAnsi="Times New Roman" w:cs="Times New Roman"/>
                <w:szCs w:val="24"/>
              </w:rPr>
              <w:t>53–T255 (TE)</w:t>
            </w:r>
          </w:p>
        </w:tc>
      </w:tr>
      <w:tr w:rsidR="009311FA" w:rsidRPr="002E7A5F" w14:paraId="0A7CD447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2514F288" w14:textId="37E1AFCA" w:rsidR="009311FA" w:rsidRDefault="009E5265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9E5265">
              <w:rPr>
                <w:sz w:val="23"/>
                <w:szCs w:val="23"/>
              </w:rPr>
              <w:t>Demonstrate basic technical skills and craftsmanship with various works and mediums.</w:t>
            </w:r>
          </w:p>
        </w:tc>
        <w:tc>
          <w:tcPr>
            <w:tcW w:w="6120" w:type="dxa"/>
          </w:tcPr>
          <w:p w14:paraId="7118CF2B" w14:textId="77777777" w:rsidR="00B21F4B" w:rsidRDefault="00AC4B8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4BFB984" w14:textId="77777777" w:rsidR="00AC4B81" w:rsidRDefault="00AC4B8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Expressing Extremes, pp. 107–110 (SE)/pp. T107–T110 (TE)</w:t>
            </w:r>
          </w:p>
          <w:p w14:paraId="35B15AD4" w14:textId="77777777" w:rsidR="00127F86" w:rsidRDefault="0046287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Representing Change, pp. 183–186 (SE)/pp. T183–T186 (TE)</w:t>
            </w:r>
          </w:p>
          <w:p w14:paraId="01B150FE" w14:textId="4233262A" w:rsidR="0049560F" w:rsidRPr="002E7A5F" w:rsidRDefault="000F7E7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Juxtaposition, pp. 220–222 (SE)/pp. T220–T222 (TE)</w:t>
            </w:r>
          </w:p>
        </w:tc>
      </w:tr>
      <w:tr w:rsidR="009311FA" w:rsidRPr="002E7A5F" w14:paraId="326047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764AF685" w14:textId="69A4C0EF" w:rsidR="009311FA" w:rsidRDefault="009E5265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9E5265">
              <w:rPr>
                <w:sz w:val="23"/>
                <w:szCs w:val="23"/>
              </w:rPr>
              <w:t>Demonstrate an understanding of how various materials may impact people and the environment and safely handle materials, tools, and equipment.</w:t>
            </w:r>
          </w:p>
        </w:tc>
        <w:tc>
          <w:tcPr>
            <w:tcW w:w="6120" w:type="dxa"/>
          </w:tcPr>
          <w:p w14:paraId="790317C0" w14:textId="7114983D" w:rsidR="00B21F4B" w:rsidRDefault="00F14C3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10B7F04" w14:textId="77777777" w:rsidR="00F14C3C" w:rsidRDefault="00F14C3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Getting to Know Dry Media: Safety Note, p. 88 (SE)/p. T88 (TE)</w:t>
            </w:r>
          </w:p>
          <w:p w14:paraId="7A006CE8" w14:textId="6F9086A2" w:rsidR="002E7B95" w:rsidRDefault="002E7B9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Studio Experience: Text + Imagery: Safety Note, p. 253 (SE)/p. T253 (TE)</w:t>
            </w:r>
          </w:p>
          <w:p w14:paraId="1C34D872" w14:textId="4FDB17FB" w:rsidR="0092263C" w:rsidRPr="002E7A5F" w:rsidRDefault="005D747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Getting to Know Wall Painting: Spray Enamels: Safety Note, p. 269 (SE)/p. T269 (TE)</w:t>
            </w:r>
          </w:p>
        </w:tc>
      </w:tr>
      <w:tr w:rsidR="00E62E94" w:rsidRPr="002E7A5F" w14:paraId="53E345D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22D56F0" w14:textId="173B2346" w:rsidR="00E62E94" w:rsidRPr="00C83C45" w:rsidRDefault="00C83C45" w:rsidP="00974727">
            <w:pPr>
              <w:pStyle w:val="Default"/>
              <w:numPr>
                <w:ilvl w:val="0"/>
                <w:numId w:val="39"/>
              </w:numPr>
            </w:pPr>
            <w:r w:rsidRPr="00C83C45">
              <w:lastRenderedPageBreak/>
              <w:t>Develop an artistic idea that illustrates a societal, cultural, or historical object or place which empowers or enhances life.</w:t>
            </w:r>
          </w:p>
        </w:tc>
        <w:tc>
          <w:tcPr>
            <w:tcW w:w="6120" w:type="dxa"/>
          </w:tcPr>
          <w:p w14:paraId="3A2D7A1D" w14:textId="77777777" w:rsidR="00E62E94" w:rsidRDefault="009E21A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9BB3589" w14:textId="6A7E2941" w:rsidR="00174354" w:rsidRDefault="0017435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Mapping, pp. 146–148 (SE)/pp. T146–T148 (TE)</w:t>
            </w:r>
          </w:p>
          <w:p w14:paraId="6297C8F1" w14:textId="77777777" w:rsidR="009E21A7" w:rsidRDefault="009E21A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Collaborative Mural, pp. 286–288 (SE)/pp. T286–T288 (TE)</w:t>
            </w:r>
          </w:p>
          <w:p w14:paraId="1305A4A8" w14:textId="77777777" w:rsidR="00920044" w:rsidRDefault="0092004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606D159E" w14:textId="656E390B" w:rsidR="00920044" w:rsidRPr="002E7A5F" w:rsidRDefault="0092004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Artistic Strategies: Choosing Imagery: Iconography: Aesthetics, p. T133</w:t>
            </w:r>
          </w:p>
        </w:tc>
      </w:tr>
      <w:tr w:rsidR="006A39BA" w:rsidRPr="002E7A5F" w14:paraId="63C5A1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077B2CE" w14:textId="071E342E" w:rsidR="006A39BA" w:rsidRPr="00F74B9D" w:rsidRDefault="0081697C" w:rsidP="00F74B9D">
            <w:pPr>
              <w:pStyle w:val="Default"/>
              <w:numPr>
                <w:ilvl w:val="0"/>
                <w:numId w:val="39"/>
              </w:numPr>
            </w:pPr>
            <w:r w:rsidRPr="0081697C">
              <w:t>Examine, reflect on, and revise works of art in progress.</w:t>
            </w:r>
          </w:p>
        </w:tc>
        <w:tc>
          <w:tcPr>
            <w:tcW w:w="6120" w:type="dxa"/>
          </w:tcPr>
          <w:p w14:paraId="4F09A04A" w14:textId="77777777" w:rsidR="006A39BA" w:rsidRDefault="00E418F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5F7EC7A5" w14:textId="77777777" w:rsidR="00E418F6" w:rsidRDefault="00E418F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Expressing Extremes: Create It/Creating Art, p. 108 (SE)/p. T108 (TE)</w:t>
            </w:r>
          </w:p>
          <w:p w14:paraId="041A7B12" w14:textId="05C9A547" w:rsidR="00DB37B2" w:rsidRDefault="00DB37B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Representing Change: Journal Prompt/Create It/Display and Respond, pp. 183–184 (SE)/pp. T183–T184 (TE)</w:t>
            </w:r>
          </w:p>
          <w:p w14:paraId="6B13703C" w14:textId="7D72109C" w:rsidR="007939D1" w:rsidRPr="002E7A5F" w:rsidRDefault="0062360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Text + Imagery: Create It, pp. 253–254 (SE)/pp. T253–T254 (TE)</w:t>
            </w:r>
          </w:p>
        </w:tc>
      </w:tr>
      <w:tr w:rsidR="00610EE7" w:rsidRPr="002E7A5F" w14:paraId="563F9E42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33ECD04" w14:textId="4BA7DA1F" w:rsidR="00610EE7" w:rsidRPr="00610EE7" w:rsidRDefault="00ED698D" w:rsidP="00610EE7">
            <w:pPr>
              <w:pStyle w:val="Default"/>
              <w:numPr>
                <w:ilvl w:val="0"/>
                <w:numId w:val="39"/>
              </w:numPr>
            </w:pPr>
            <w:r w:rsidRPr="00ED698D">
              <w:t>Select their own works of art or design for presentation.</w:t>
            </w:r>
          </w:p>
        </w:tc>
        <w:tc>
          <w:tcPr>
            <w:tcW w:w="6120" w:type="dxa"/>
          </w:tcPr>
          <w:p w14:paraId="0A4380E3" w14:textId="77777777" w:rsidR="00610EE7" w:rsidRDefault="0079289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8DAA9E8" w14:textId="77777777" w:rsidR="00792891" w:rsidRDefault="0079289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For Your Portfolio, p. 190 (SE)/p. T190 (TE)</w:t>
            </w:r>
          </w:p>
          <w:p w14:paraId="38833250" w14:textId="4CDCF268" w:rsidR="00C31BD2" w:rsidRDefault="00C31BD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Synthesize/For Your Portfolio, pp. 291–292 (SE)/pp. T291–T292 (TE)</w:t>
            </w:r>
          </w:p>
          <w:p w14:paraId="5FB1425A" w14:textId="77777777" w:rsidR="00792891" w:rsidRDefault="0068008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6B4BCE8B" w14:textId="4B5392BA" w:rsidR="00680083" w:rsidRPr="002E7A5F" w:rsidRDefault="0068008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Expressing Extremes: Presentation/Art Criticism, p. T109</w:t>
            </w:r>
          </w:p>
        </w:tc>
      </w:tr>
      <w:tr w:rsidR="00BF4F5E" w:rsidRPr="002E7A5F" w14:paraId="0579AB1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A1D4C01" w14:textId="0C44FBCA" w:rsidR="00BF4F5E" w:rsidRPr="00BF4F5E" w:rsidRDefault="003E4423" w:rsidP="003A7896">
            <w:pPr>
              <w:pStyle w:val="Default"/>
              <w:numPr>
                <w:ilvl w:val="0"/>
                <w:numId w:val="39"/>
              </w:numPr>
            </w:pPr>
            <w:r w:rsidRPr="003E4423">
              <w:t>Critique the ways in which an exhibition is presented.</w:t>
            </w:r>
          </w:p>
        </w:tc>
        <w:tc>
          <w:tcPr>
            <w:tcW w:w="6120" w:type="dxa"/>
          </w:tcPr>
          <w:p w14:paraId="2AD2ABEB" w14:textId="07AF458F" w:rsidR="009768B5" w:rsidRDefault="009768B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313B8F4" w14:textId="019ED639" w:rsidR="009768B5" w:rsidRDefault="009768B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Getting to Know Nontraditional Painting: Try It/Link, p. 299 (SE)/p. T299 (TE)</w:t>
            </w:r>
          </w:p>
          <w:p w14:paraId="0BD22295" w14:textId="4CAB7E4E" w:rsidR="00DE6815" w:rsidRDefault="00DE681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Technology and Nontraditional Painting: Discuss It, p. 317 (SE)/p. T317 (TE)</w:t>
            </w:r>
          </w:p>
          <w:p w14:paraId="5025C637" w14:textId="083315A9" w:rsidR="00BF4F5E" w:rsidRDefault="00D231C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00F9AD4A" w14:textId="30A0142F" w:rsidR="00B21F4B" w:rsidRPr="002E7A5F" w:rsidRDefault="00D231C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Technology and Wall Painting: Art Criticism/Discuss It, p. T279</w:t>
            </w:r>
          </w:p>
        </w:tc>
      </w:tr>
      <w:tr w:rsidR="005E2AF1" w:rsidRPr="002E7A5F" w14:paraId="50515B0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FA6B6DB" w14:textId="4755BF4D" w:rsidR="005E2AF1" w:rsidRPr="00241747" w:rsidRDefault="003E4423" w:rsidP="00241747">
            <w:pPr>
              <w:pStyle w:val="Default"/>
              <w:numPr>
                <w:ilvl w:val="0"/>
                <w:numId w:val="39"/>
              </w:numPr>
              <w:rPr>
                <w:sz w:val="22"/>
                <w:szCs w:val="22"/>
              </w:rPr>
            </w:pPr>
            <w:r w:rsidRPr="003E4423">
              <w:rPr>
                <w:sz w:val="22"/>
                <w:szCs w:val="22"/>
              </w:rPr>
              <w:lastRenderedPageBreak/>
              <w:t>Describe ways of presenting work based on personal awareness of social, cultural, or political beliefs.</w:t>
            </w:r>
          </w:p>
        </w:tc>
        <w:tc>
          <w:tcPr>
            <w:tcW w:w="6120" w:type="dxa"/>
          </w:tcPr>
          <w:p w14:paraId="70EB8464" w14:textId="77777777" w:rsidR="00B21F4B" w:rsidRDefault="00C8763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60D177DC" w14:textId="77777777" w:rsidR="00C87638" w:rsidRDefault="00C8763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 Brief History of Wall Paintings, p. 284</w:t>
            </w:r>
          </w:p>
          <w:p w14:paraId="6BC2A9C6" w14:textId="77777777" w:rsidR="008375B3" w:rsidRDefault="008375B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56ACCF58" w14:textId="3E9B39BC" w:rsidR="00771897" w:rsidRDefault="0077189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Artistic Strategies: Choosing Imagery: Iconography: Aesthetics, p. T133</w:t>
            </w:r>
          </w:p>
          <w:p w14:paraId="69C1F142" w14:textId="178B50F0" w:rsidR="008375B3" w:rsidRPr="002E7A5F" w:rsidRDefault="008375B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 Brief History of Nontraditional Painting: Art Criticism, p. T321</w:t>
            </w:r>
          </w:p>
        </w:tc>
      </w:tr>
      <w:tr w:rsidR="002D4A46" w:rsidRPr="002E7A5F" w14:paraId="182ED04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5B863365" w14:textId="623AFC89" w:rsidR="002D4A46" w:rsidRPr="00F72D9B" w:rsidRDefault="003E4423" w:rsidP="008C6AB6">
            <w:pPr>
              <w:pStyle w:val="Default"/>
              <w:numPr>
                <w:ilvl w:val="0"/>
                <w:numId w:val="39"/>
              </w:numPr>
            </w:pPr>
            <w:r w:rsidRPr="003E4423">
              <w:t>Identify and explain ways in which art influences cultural values and trends.</w:t>
            </w:r>
          </w:p>
        </w:tc>
        <w:tc>
          <w:tcPr>
            <w:tcW w:w="6120" w:type="dxa"/>
          </w:tcPr>
          <w:p w14:paraId="04B7D2E8" w14:textId="77777777" w:rsidR="00B21F4B" w:rsidRDefault="00F50BF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444115AC" w14:textId="77777777" w:rsidR="00F50BF5" w:rsidRDefault="00F50BF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History: Contemporary Chinese Art: Discuss It, p. 318</w:t>
            </w:r>
          </w:p>
          <w:p w14:paraId="7DFC7ECD" w14:textId="77777777" w:rsidR="000A64D8" w:rsidRDefault="000A64D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114804A" w14:textId="77777777" w:rsidR="00542C0C" w:rsidRDefault="000A64D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What Are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Paintings?: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Art Criticism/Art History, p. 17 (SE)/p. T17 (TE)</w:t>
            </w:r>
          </w:p>
          <w:p w14:paraId="466E7FEF" w14:textId="1E813BBD" w:rsidR="00A6351E" w:rsidRPr="002E7A5F" w:rsidRDefault="00A6351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 Brief History of Wall Painting: Responding to Art, p. 281 (SE)/p. T281 (TE)</w:t>
            </w:r>
          </w:p>
        </w:tc>
      </w:tr>
      <w:tr w:rsidR="006E2E90" w:rsidRPr="002E7A5F" w14:paraId="58F436C9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6428E38" w14:textId="45632840" w:rsidR="006E2E90" w:rsidRPr="006250E1" w:rsidRDefault="00AE1DD9" w:rsidP="006250E1">
            <w:pPr>
              <w:pStyle w:val="Default"/>
              <w:numPr>
                <w:ilvl w:val="0"/>
                <w:numId w:val="39"/>
              </w:numPr>
            </w:pPr>
            <w:r w:rsidRPr="00AE1DD9">
              <w:t xml:space="preserve">Explain how visual imagery affects a </w:t>
            </w:r>
            <w:r w:rsidR="00D02423" w:rsidRPr="00AE1DD9">
              <w:t>viewer’s perception</w:t>
            </w:r>
            <w:r w:rsidRPr="00AE1DD9">
              <w:t xml:space="preserve"> of the world.</w:t>
            </w:r>
          </w:p>
        </w:tc>
        <w:tc>
          <w:tcPr>
            <w:tcW w:w="6120" w:type="dxa"/>
          </w:tcPr>
          <w:p w14:paraId="664EB522" w14:textId="77777777" w:rsidR="00B21F4B" w:rsidRDefault="00CF698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9176FFB" w14:textId="1AB2E921" w:rsidR="00597127" w:rsidRDefault="0059712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History: Egyptian Painting: Art Criticism, p. 21 (SE)/p. T21 (TE)</w:t>
            </w:r>
          </w:p>
          <w:p w14:paraId="11BF2663" w14:textId="55FB65C0" w:rsidR="00857FB5" w:rsidRDefault="00857FB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History: Kolam: Paintings That Do Not Last: Inquiry/Art History, p. 103 (SE)/p. T103 (TE)</w:t>
            </w:r>
          </w:p>
          <w:p w14:paraId="0256D9F5" w14:textId="7E0571BB" w:rsidR="00CF6985" w:rsidRPr="002E7A5F" w:rsidRDefault="00CF698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Analyze/Evaluate, p. 291 (SE)/p. T291 (TE)</w:t>
            </w:r>
          </w:p>
        </w:tc>
      </w:tr>
      <w:tr w:rsidR="00A47891" w:rsidRPr="002E7A5F" w14:paraId="53FC2CB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0F8504FB" w14:textId="67FD7610" w:rsidR="00A47891" w:rsidRPr="001D0CE2" w:rsidRDefault="00AE1DD9" w:rsidP="008A1172">
            <w:pPr>
              <w:pStyle w:val="Default"/>
              <w:numPr>
                <w:ilvl w:val="0"/>
                <w:numId w:val="39"/>
              </w:numPr>
            </w:pPr>
            <w:r w:rsidRPr="00AE1DD9">
              <w:t>Assess how effectively selected works of art utilize expressiveness and meaning to communicate with the viewer.</w:t>
            </w:r>
          </w:p>
        </w:tc>
        <w:tc>
          <w:tcPr>
            <w:tcW w:w="6120" w:type="dxa"/>
          </w:tcPr>
          <w:p w14:paraId="5B0E3545" w14:textId="33D693DA" w:rsidR="00A47891" w:rsidRDefault="009E352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3AFB0FA" w14:textId="2D25C29A" w:rsidR="009E3529" w:rsidRDefault="009E352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Chapter Review: Responding to Art, p. 40 (SE)/p. T40 (TE)</w:t>
            </w:r>
          </w:p>
          <w:p w14:paraId="3693EAB3" w14:textId="434CE24B" w:rsidR="00B21F4B" w:rsidRDefault="0036534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Responding to Art, p. 190 (SE)/p. T190 (TE)</w:t>
            </w:r>
          </w:p>
          <w:p w14:paraId="7D1CC69B" w14:textId="3CBBDA5B" w:rsidR="00B21F4B" w:rsidRPr="002E7A5F" w:rsidRDefault="00155F9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Responding to Art, p. 259 (SE)/p. T259 (TE)</w:t>
            </w:r>
          </w:p>
        </w:tc>
      </w:tr>
      <w:tr w:rsidR="00AC0DD2" w:rsidRPr="002E7A5F" w14:paraId="18CFB45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C6FF1A9" w14:textId="60CE5AD0" w:rsidR="00AC0DD2" w:rsidRPr="00EE5990" w:rsidRDefault="00D02423" w:rsidP="00EE5990">
            <w:pPr>
              <w:pStyle w:val="Default"/>
              <w:numPr>
                <w:ilvl w:val="0"/>
                <w:numId w:val="39"/>
              </w:numPr>
            </w:pPr>
            <w:r w:rsidRPr="00D02423">
              <w:lastRenderedPageBreak/>
              <w:t>Describe techniques used to evaluate art, using art-specific vocabulary.</w:t>
            </w:r>
          </w:p>
        </w:tc>
        <w:tc>
          <w:tcPr>
            <w:tcW w:w="6120" w:type="dxa"/>
          </w:tcPr>
          <w:p w14:paraId="22216462" w14:textId="77777777" w:rsidR="00B21F4B" w:rsidRDefault="00A741C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B33F0EF" w14:textId="65CC0C86" w:rsidR="003F42E5" w:rsidRDefault="003F42E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Chapter Review: Analyze/Writing about Art/Responding to Art, pp. </w:t>
            </w:r>
            <w:r w:rsidR="003C4D65">
              <w:rPr>
                <w:rFonts w:ascii="Times New Roman" w:eastAsia="Arial" w:hAnsi="Times New Roman" w:cs="Times New Roman"/>
                <w:szCs w:val="24"/>
              </w:rPr>
              <w:t>225</w:t>
            </w:r>
            <w:r>
              <w:rPr>
                <w:rFonts w:ascii="Times New Roman" w:eastAsia="Arial" w:hAnsi="Times New Roman" w:cs="Times New Roman"/>
                <w:szCs w:val="24"/>
              </w:rPr>
              <w:t>–2</w:t>
            </w:r>
            <w:r w:rsidR="003C4D65">
              <w:rPr>
                <w:rFonts w:ascii="Times New Roman" w:eastAsia="Arial" w:hAnsi="Times New Roman" w:cs="Times New Roman"/>
                <w:szCs w:val="24"/>
              </w:rPr>
              <w:t>26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(SE)/pp. </w:t>
            </w:r>
            <w:r w:rsidR="003C4D65">
              <w:rPr>
                <w:rFonts w:ascii="Times New Roman" w:eastAsia="Arial" w:hAnsi="Times New Roman" w:cs="Times New Roman"/>
                <w:szCs w:val="24"/>
              </w:rPr>
              <w:t>225–226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(TE)</w:t>
            </w:r>
          </w:p>
          <w:p w14:paraId="5EDA0F26" w14:textId="315B559E" w:rsidR="001C13E1" w:rsidRDefault="001C13E1" w:rsidP="001C13E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Analyze/Evaluate/Responding to Art, pp. 291–292 (SE)/pp. 291–292 (TE)</w:t>
            </w:r>
          </w:p>
          <w:p w14:paraId="7D96AF4A" w14:textId="7D9958DF" w:rsidR="00A741C1" w:rsidRPr="002E7A5F" w:rsidRDefault="001C13E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Analyze/Evaluate/Responding to Art, pp. 330–331 (SE)/pp. 330–331 (TE)</w:t>
            </w:r>
          </w:p>
        </w:tc>
      </w:tr>
      <w:tr w:rsidR="00D109F9" w:rsidRPr="002E7A5F" w14:paraId="7A4FBF4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0806805" w14:textId="040957DD" w:rsidR="00D109F9" w:rsidRPr="00D109F9" w:rsidRDefault="002C1841" w:rsidP="003F5992">
            <w:pPr>
              <w:pStyle w:val="Default"/>
              <w:numPr>
                <w:ilvl w:val="0"/>
                <w:numId w:val="39"/>
              </w:numPr>
            </w:pPr>
            <w:r w:rsidRPr="002C1841">
              <w:t>Document the process of developing ideas from early stages to fully completed work.</w:t>
            </w:r>
          </w:p>
        </w:tc>
        <w:tc>
          <w:tcPr>
            <w:tcW w:w="6120" w:type="dxa"/>
          </w:tcPr>
          <w:p w14:paraId="43EDEAF6" w14:textId="4B296FDC" w:rsidR="00D05C94" w:rsidRDefault="00D05C94" w:rsidP="00D05C9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</w:t>
            </w:r>
          </w:p>
          <w:p w14:paraId="37255275" w14:textId="7D5F1678" w:rsidR="00D05C94" w:rsidRDefault="00D05C94" w:rsidP="00D05C9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Working from Observation, pp. 70–72 (SE)/pp. T70–T72 (TE)</w:t>
            </w:r>
          </w:p>
          <w:p w14:paraId="2DD91DF5" w14:textId="77777777" w:rsidR="00D05C94" w:rsidRDefault="00D05C94" w:rsidP="00D05C9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Mapping, pp. 146–148 (SE)/pp. T146–T148 (TE)</w:t>
            </w:r>
          </w:p>
          <w:p w14:paraId="19234D0E" w14:textId="110ECB60" w:rsidR="00B21F4B" w:rsidRPr="002E7A5F" w:rsidRDefault="00D05C9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Collaborative Mural, pp. 286–288 (SE)/pp. T286–T288 (TE)</w:t>
            </w:r>
          </w:p>
        </w:tc>
      </w:tr>
      <w:tr w:rsidR="00413749" w:rsidRPr="002E7A5F" w14:paraId="183E49B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67B50AD" w14:textId="09DA5BC4" w:rsidR="00413749" w:rsidRPr="009137C0" w:rsidRDefault="002C1841" w:rsidP="009137C0">
            <w:pPr>
              <w:pStyle w:val="Default"/>
              <w:numPr>
                <w:ilvl w:val="0"/>
                <w:numId w:val="39"/>
              </w:numPr>
            </w:pPr>
            <w:r w:rsidRPr="002C1841">
              <w:t>Research and share information on specific instances of how culture, traditions, and art history have influenced societal responses to works of art.</w:t>
            </w:r>
          </w:p>
        </w:tc>
        <w:tc>
          <w:tcPr>
            <w:tcW w:w="6120" w:type="dxa"/>
          </w:tcPr>
          <w:p w14:paraId="2CC60691" w14:textId="23C9DA9C" w:rsidR="00BD6A84" w:rsidRDefault="00BD6A8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CD54357" w14:textId="5BBAB6B6" w:rsidR="00BD6A84" w:rsidRDefault="00BD6A8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BD6A84">
              <w:rPr>
                <w:rFonts w:ascii="Times New Roman" w:eastAsia="Arial" w:hAnsi="Times New Roman" w:cs="Times New Roman"/>
                <w:szCs w:val="24"/>
              </w:rPr>
              <w:t>Chapter Review: Writing about Art, p. 114 (SE)/p. T114 (TE)</w:t>
            </w:r>
          </w:p>
          <w:p w14:paraId="5FA4C6D5" w14:textId="3E3906C8" w:rsidR="00413749" w:rsidRDefault="0061500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03456514" w14:textId="77777777" w:rsidR="00615004" w:rsidRDefault="0061500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Getting to Know Acrylics: Acrylic Mediums: Inquiry, p. T160</w:t>
            </w:r>
          </w:p>
          <w:p w14:paraId="13D2C78E" w14:textId="6F9EACE9" w:rsidR="00082DD2" w:rsidRPr="002E7A5F" w:rsidRDefault="00082DD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8 Wall Painting: Inquiry, p. T262</w:t>
            </w:r>
          </w:p>
        </w:tc>
      </w:tr>
    </w:tbl>
    <w:p w14:paraId="0CB110CB" w14:textId="01D8D16D" w:rsidR="007C46DF" w:rsidRDefault="00107694" w:rsidP="0010769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9D98C69" w14:textId="5C86B82A" w:rsidR="00107694" w:rsidRDefault="00107694" w:rsidP="008576C3">
      <w:pPr>
        <w:ind w:left="10800"/>
      </w:pPr>
    </w:p>
    <w:p w14:paraId="0B87E8A2" w14:textId="12096F00" w:rsidR="00107694" w:rsidRDefault="00107694" w:rsidP="00D46D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107694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170A69" w14:textId="77777777" w:rsidR="00D778B5" w:rsidRDefault="00D778B5" w:rsidP="00D46DF0">
      <w:pPr>
        <w:spacing w:after="0" w:line="240" w:lineRule="auto"/>
      </w:pPr>
      <w:r>
        <w:separator/>
      </w:r>
    </w:p>
  </w:endnote>
  <w:endnote w:type="continuationSeparator" w:id="0">
    <w:p w14:paraId="43340452" w14:textId="77777777" w:rsidR="00D778B5" w:rsidRDefault="00D778B5" w:rsidP="00D46D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2E5CAA" w14:textId="77777777" w:rsidR="00D778B5" w:rsidRDefault="00D778B5" w:rsidP="00D46DF0">
      <w:pPr>
        <w:spacing w:after="0" w:line="240" w:lineRule="auto"/>
      </w:pPr>
      <w:r>
        <w:separator/>
      </w:r>
    </w:p>
  </w:footnote>
  <w:footnote w:type="continuationSeparator" w:id="0">
    <w:p w14:paraId="68BB915E" w14:textId="77777777" w:rsidR="00D778B5" w:rsidRDefault="00D778B5" w:rsidP="00D46D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9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7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8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3A5F3E"/>
    <w:multiLevelType w:val="hybridMultilevel"/>
    <w:tmpl w:val="D3F4E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0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5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7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8"/>
  </w:num>
  <w:num w:numId="2" w16cid:durableId="1936356370">
    <w:abstractNumId w:val="26"/>
  </w:num>
  <w:num w:numId="3" w16cid:durableId="676688482">
    <w:abstractNumId w:val="38"/>
  </w:num>
  <w:num w:numId="4" w16cid:durableId="2001885388">
    <w:abstractNumId w:val="2"/>
  </w:num>
  <w:num w:numId="5" w16cid:durableId="651719516">
    <w:abstractNumId w:val="7"/>
  </w:num>
  <w:num w:numId="6" w16cid:durableId="1794594522">
    <w:abstractNumId w:val="11"/>
  </w:num>
  <w:num w:numId="7" w16cid:durableId="656960708">
    <w:abstractNumId w:val="23"/>
  </w:num>
  <w:num w:numId="8" w16cid:durableId="1016351688">
    <w:abstractNumId w:val="12"/>
  </w:num>
  <w:num w:numId="9" w16cid:durableId="1429734089">
    <w:abstractNumId w:val="37"/>
  </w:num>
  <w:num w:numId="10" w16cid:durableId="1003318063">
    <w:abstractNumId w:val="9"/>
  </w:num>
  <w:num w:numId="11" w16cid:durableId="1003437075">
    <w:abstractNumId w:val="25"/>
  </w:num>
  <w:num w:numId="12" w16cid:durableId="2063288994">
    <w:abstractNumId w:val="27"/>
  </w:num>
  <w:num w:numId="13" w16cid:durableId="1541740237">
    <w:abstractNumId w:val="31"/>
  </w:num>
  <w:num w:numId="14" w16cid:durableId="53894598">
    <w:abstractNumId w:val="32"/>
  </w:num>
  <w:num w:numId="15" w16cid:durableId="2110468921">
    <w:abstractNumId w:val="19"/>
  </w:num>
  <w:num w:numId="16" w16cid:durableId="532815431">
    <w:abstractNumId w:val="5"/>
  </w:num>
  <w:num w:numId="17" w16cid:durableId="950866107">
    <w:abstractNumId w:val="20"/>
  </w:num>
  <w:num w:numId="18" w16cid:durableId="2007976153">
    <w:abstractNumId w:val="1"/>
  </w:num>
  <w:num w:numId="19" w16cid:durableId="1046101099">
    <w:abstractNumId w:val="35"/>
  </w:num>
  <w:num w:numId="20" w16cid:durableId="1303539310">
    <w:abstractNumId w:val="0"/>
  </w:num>
  <w:num w:numId="21" w16cid:durableId="394546004">
    <w:abstractNumId w:val="13"/>
  </w:num>
  <w:num w:numId="22" w16cid:durableId="585918095">
    <w:abstractNumId w:val="29"/>
  </w:num>
  <w:num w:numId="23" w16cid:durableId="117719807">
    <w:abstractNumId w:val="36"/>
  </w:num>
  <w:num w:numId="24" w16cid:durableId="188953704">
    <w:abstractNumId w:val="16"/>
  </w:num>
  <w:num w:numId="25" w16cid:durableId="15619650">
    <w:abstractNumId w:val="15"/>
  </w:num>
  <w:num w:numId="26" w16cid:durableId="474569483">
    <w:abstractNumId w:val="30"/>
  </w:num>
  <w:num w:numId="27" w16cid:durableId="1551771400">
    <w:abstractNumId w:val="8"/>
  </w:num>
  <w:num w:numId="28" w16cid:durableId="252664921">
    <w:abstractNumId w:val="3"/>
  </w:num>
  <w:num w:numId="29" w16cid:durableId="2056004304">
    <w:abstractNumId w:val="17"/>
  </w:num>
  <w:num w:numId="30" w16cid:durableId="1488940228">
    <w:abstractNumId w:val="34"/>
  </w:num>
  <w:num w:numId="31" w16cid:durableId="1416433408">
    <w:abstractNumId w:val="18"/>
  </w:num>
  <w:num w:numId="32" w16cid:durableId="333533262">
    <w:abstractNumId w:val="14"/>
  </w:num>
  <w:num w:numId="33" w16cid:durableId="1104574969">
    <w:abstractNumId w:val="24"/>
  </w:num>
  <w:num w:numId="34" w16cid:durableId="1725256207">
    <w:abstractNumId w:val="33"/>
  </w:num>
  <w:num w:numId="35" w16cid:durableId="448209877">
    <w:abstractNumId w:val="10"/>
  </w:num>
  <w:num w:numId="36" w16cid:durableId="1466851199">
    <w:abstractNumId w:val="21"/>
  </w:num>
  <w:num w:numId="37" w16cid:durableId="2021618662">
    <w:abstractNumId w:val="4"/>
  </w:num>
  <w:num w:numId="38" w16cid:durableId="30541317">
    <w:abstractNumId w:val="6"/>
  </w:num>
  <w:num w:numId="39" w16cid:durableId="85904610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0A83"/>
    <w:rsid w:val="00001BA5"/>
    <w:rsid w:val="00005099"/>
    <w:rsid w:val="00015C0A"/>
    <w:rsid w:val="000211BB"/>
    <w:rsid w:val="000227D1"/>
    <w:rsid w:val="00031B9B"/>
    <w:rsid w:val="00036BD2"/>
    <w:rsid w:val="00041234"/>
    <w:rsid w:val="00041BEF"/>
    <w:rsid w:val="00057D01"/>
    <w:rsid w:val="00057EBD"/>
    <w:rsid w:val="00066EDF"/>
    <w:rsid w:val="00073081"/>
    <w:rsid w:val="00076992"/>
    <w:rsid w:val="000801FC"/>
    <w:rsid w:val="0008150F"/>
    <w:rsid w:val="00082DD2"/>
    <w:rsid w:val="000832DC"/>
    <w:rsid w:val="0008411E"/>
    <w:rsid w:val="0008595B"/>
    <w:rsid w:val="00086976"/>
    <w:rsid w:val="0009215A"/>
    <w:rsid w:val="00093E8C"/>
    <w:rsid w:val="000A4684"/>
    <w:rsid w:val="000A4AB8"/>
    <w:rsid w:val="000A5016"/>
    <w:rsid w:val="000A64D8"/>
    <w:rsid w:val="000A6740"/>
    <w:rsid w:val="000A6E48"/>
    <w:rsid w:val="000A718F"/>
    <w:rsid w:val="000B238E"/>
    <w:rsid w:val="000C38D0"/>
    <w:rsid w:val="000C55B1"/>
    <w:rsid w:val="000C76CF"/>
    <w:rsid w:val="000D3331"/>
    <w:rsid w:val="000D59BD"/>
    <w:rsid w:val="000D6A71"/>
    <w:rsid w:val="000E28EE"/>
    <w:rsid w:val="000E396E"/>
    <w:rsid w:val="000F043C"/>
    <w:rsid w:val="000F2FC8"/>
    <w:rsid w:val="000F3071"/>
    <w:rsid w:val="000F7E7C"/>
    <w:rsid w:val="00103879"/>
    <w:rsid w:val="00107694"/>
    <w:rsid w:val="001076CD"/>
    <w:rsid w:val="001119B9"/>
    <w:rsid w:val="0011526E"/>
    <w:rsid w:val="00115271"/>
    <w:rsid w:val="00117321"/>
    <w:rsid w:val="00122C88"/>
    <w:rsid w:val="00125126"/>
    <w:rsid w:val="00127F86"/>
    <w:rsid w:val="001302DA"/>
    <w:rsid w:val="00137A22"/>
    <w:rsid w:val="00140F23"/>
    <w:rsid w:val="0014109D"/>
    <w:rsid w:val="00146F9B"/>
    <w:rsid w:val="00151E33"/>
    <w:rsid w:val="0015592D"/>
    <w:rsid w:val="00155F93"/>
    <w:rsid w:val="00163A29"/>
    <w:rsid w:val="00164700"/>
    <w:rsid w:val="001720E9"/>
    <w:rsid w:val="00174354"/>
    <w:rsid w:val="00174C28"/>
    <w:rsid w:val="001854C6"/>
    <w:rsid w:val="00193808"/>
    <w:rsid w:val="00193F50"/>
    <w:rsid w:val="001A2736"/>
    <w:rsid w:val="001A36BC"/>
    <w:rsid w:val="001A3905"/>
    <w:rsid w:val="001B0ECA"/>
    <w:rsid w:val="001C13E1"/>
    <w:rsid w:val="001C459D"/>
    <w:rsid w:val="001C64DF"/>
    <w:rsid w:val="001D060E"/>
    <w:rsid w:val="001D0CC4"/>
    <w:rsid w:val="001D0CE2"/>
    <w:rsid w:val="001D0DF9"/>
    <w:rsid w:val="001D57B5"/>
    <w:rsid w:val="001E3228"/>
    <w:rsid w:val="001E5BCD"/>
    <w:rsid w:val="001F0B2D"/>
    <w:rsid w:val="00202811"/>
    <w:rsid w:val="00202E80"/>
    <w:rsid w:val="00223216"/>
    <w:rsid w:val="002251DF"/>
    <w:rsid w:val="00227780"/>
    <w:rsid w:val="0022783D"/>
    <w:rsid w:val="00231F4D"/>
    <w:rsid w:val="0023586C"/>
    <w:rsid w:val="002366A9"/>
    <w:rsid w:val="00241747"/>
    <w:rsid w:val="002425BB"/>
    <w:rsid w:val="002454A9"/>
    <w:rsid w:val="00247B74"/>
    <w:rsid w:val="00247EB2"/>
    <w:rsid w:val="002565B5"/>
    <w:rsid w:val="002639A5"/>
    <w:rsid w:val="00274AD4"/>
    <w:rsid w:val="002765AF"/>
    <w:rsid w:val="0028019F"/>
    <w:rsid w:val="002823F8"/>
    <w:rsid w:val="00287B79"/>
    <w:rsid w:val="002934B3"/>
    <w:rsid w:val="002936DB"/>
    <w:rsid w:val="00293C8A"/>
    <w:rsid w:val="002A00FC"/>
    <w:rsid w:val="002B2D34"/>
    <w:rsid w:val="002B39FA"/>
    <w:rsid w:val="002B60D3"/>
    <w:rsid w:val="002C1841"/>
    <w:rsid w:val="002C223C"/>
    <w:rsid w:val="002C2564"/>
    <w:rsid w:val="002D4A46"/>
    <w:rsid w:val="002E1BDD"/>
    <w:rsid w:val="002E40F7"/>
    <w:rsid w:val="002E7A5F"/>
    <w:rsid w:val="002E7B95"/>
    <w:rsid w:val="002F207B"/>
    <w:rsid w:val="0031358F"/>
    <w:rsid w:val="00317D97"/>
    <w:rsid w:val="0032647F"/>
    <w:rsid w:val="00326552"/>
    <w:rsid w:val="00327FDE"/>
    <w:rsid w:val="00331019"/>
    <w:rsid w:val="00331402"/>
    <w:rsid w:val="003415F8"/>
    <w:rsid w:val="0035509A"/>
    <w:rsid w:val="00355396"/>
    <w:rsid w:val="0036097E"/>
    <w:rsid w:val="00365346"/>
    <w:rsid w:val="003704F9"/>
    <w:rsid w:val="003740B1"/>
    <w:rsid w:val="0037489B"/>
    <w:rsid w:val="00381453"/>
    <w:rsid w:val="00386C86"/>
    <w:rsid w:val="00387841"/>
    <w:rsid w:val="003A098E"/>
    <w:rsid w:val="003A2301"/>
    <w:rsid w:val="003A6B3E"/>
    <w:rsid w:val="003A7896"/>
    <w:rsid w:val="003B52FA"/>
    <w:rsid w:val="003B6451"/>
    <w:rsid w:val="003C0757"/>
    <w:rsid w:val="003C4D65"/>
    <w:rsid w:val="003C62C9"/>
    <w:rsid w:val="003D0620"/>
    <w:rsid w:val="003D3E99"/>
    <w:rsid w:val="003D5143"/>
    <w:rsid w:val="003E4423"/>
    <w:rsid w:val="003F380F"/>
    <w:rsid w:val="003F42DF"/>
    <w:rsid w:val="003F42E5"/>
    <w:rsid w:val="003F5992"/>
    <w:rsid w:val="00404301"/>
    <w:rsid w:val="00410A2D"/>
    <w:rsid w:val="00410E23"/>
    <w:rsid w:val="00413749"/>
    <w:rsid w:val="00423F11"/>
    <w:rsid w:val="00435773"/>
    <w:rsid w:val="00461D91"/>
    <w:rsid w:val="00462878"/>
    <w:rsid w:val="00463CD1"/>
    <w:rsid w:val="0047317E"/>
    <w:rsid w:val="00475ED3"/>
    <w:rsid w:val="0047744B"/>
    <w:rsid w:val="00481DAE"/>
    <w:rsid w:val="004869A3"/>
    <w:rsid w:val="00493A3E"/>
    <w:rsid w:val="0049560F"/>
    <w:rsid w:val="00497686"/>
    <w:rsid w:val="004A41AB"/>
    <w:rsid w:val="004A5CEB"/>
    <w:rsid w:val="004B003A"/>
    <w:rsid w:val="004E19BA"/>
    <w:rsid w:val="00505788"/>
    <w:rsid w:val="00507D4E"/>
    <w:rsid w:val="0051445C"/>
    <w:rsid w:val="00530E50"/>
    <w:rsid w:val="00531D9E"/>
    <w:rsid w:val="0054191A"/>
    <w:rsid w:val="00542C0C"/>
    <w:rsid w:val="00545C5E"/>
    <w:rsid w:val="00553193"/>
    <w:rsid w:val="00555E1C"/>
    <w:rsid w:val="00560F26"/>
    <w:rsid w:val="00561626"/>
    <w:rsid w:val="00564B60"/>
    <w:rsid w:val="005673A7"/>
    <w:rsid w:val="005676C1"/>
    <w:rsid w:val="005776D7"/>
    <w:rsid w:val="00580A30"/>
    <w:rsid w:val="00587F88"/>
    <w:rsid w:val="00597127"/>
    <w:rsid w:val="005A034F"/>
    <w:rsid w:val="005A25A1"/>
    <w:rsid w:val="005A4187"/>
    <w:rsid w:val="005B5022"/>
    <w:rsid w:val="005B701D"/>
    <w:rsid w:val="005C2B20"/>
    <w:rsid w:val="005D14EE"/>
    <w:rsid w:val="005D29A9"/>
    <w:rsid w:val="005D5885"/>
    <w:rsid w:val="005D649E"/>
    <w:rsid w:val="005D6F04"/>
    <w:rsid w:val="005D7478"/>
    <w:rsid w:val="005E15FF"/>
    <w:rsid w:val="005E1725"/>
    <w:rsid w:val="005E192B"/>
    <w:rsid w:val="005E2AF1"/>
    <w:rsid w:val="005E31AC"/>
    <w:rsid w:val="005F4813"/>
    <w:rsid w:val="00610906"/>
    <w:rsid w:val="00610EE7"/>
    <w:rsid w:val="00612673"/>
    <w:rsid w:val="00615004"/>
    <w:rsid w:val="00623607"/>
    <w:rsid w:val="00624C00"/>
    <w:rsid w:val="006250E1"/>
    <w:rsid w:val="00627B56"/>
    <w:rsid w:val="00632354"/>
    <w:rsid w:val="00636012"/>
    <w:rsid w:val="0063761D"/>
    <w:rsid w:val="0064131D"/>
    <w:rsid w:val="00647C54"/>
    <w:rsid w:val="00651F5D"/>
    <w:rsid w:val="00656FAE"/>
    <w:rsid w:val="00661E1E"/>
    <w:rsid w:val="00661FC4"/>
    <w:rsid w:val="0066216A"/>
    <w:rsid w:val="0066576D"/>
    <w:rsid w:val="00667097"/>
    <w:rsid w:val="006776C8"/>
    <w:rsid w:val="00680083"/>
    <w:rsid w:val="00682AD0"/>
    <w:rsid w:val="00685182"/>
    <w:rsid w:val="00690710"/>
    <w:rsid w:val="00697584"/>
    <w:rsid w:val="006A2C82"/>
    <w:rsid w:val="006A39BA"/>
    <w:rsid w:val="006B0C4F"/>
    <w:rsid w:val="006B63D3"/>
    <w:rsid w:val="006C1619"/>
    <w:rsid w:val="006C20F8"/>
    <w:rsid w:val="006D12DB"/>
    <w:rsid w:val="006E1396"/>
    <w:rsid w:val="006E2E90"/>
    <w:rsid w:val="006E5601"/>
    <w:rsid w:val="006F59BA"/>
    <w:rsid w:val="006F5CBC"/>
    <w:rsid w:val="006F77AE"/>
    <w:rsid w:val="00700BBF"/>
    <w:rsid w:val="0070483D"/>
    <w:rsid w:val="0071340B"/>
    <w:rsid w:val="007163D2"/>
    <w:rsid w:val="00717511"/>
    <w:rsid w:val="00721589"/>
    <w:rsid w:val="007217B9"/>
    <w:rsid w:val="007228DB"/>
    <w:rsid w:val="00723242"/>
    <w:rsid w:val="00727077"/>
    <w:rsid w:val="00744315"/>
    <w:rsid w:val="00745E98"/>
    <w:rsid w:val="00751A45"/>
    <w:rsid w:val="0077180E"/>
    <w:rsid w:val="00771897"/>
    <w:rsid w:val="00776289"/>
    <w:rsid w:val="00776DA0"/>
    <w:rsid w:val="00780780"/>
    <w:rsid w:val="00781CA0"/>
    <w:rsid w:val="00791A03"/>
    <w:rsid w:val="00792891"/>
    <w:rsid w:val="007939D1"/>
    <w:rsid w:val="00793CA9"/>
    <w:rsid w:val="007A30C0"/>
    <w:rsid w:val="007A3D36"/>
    <w:rsid w:val="007A3FC6"/>
    <w:rsid w:val="007B49A4"/>
    <w:rsid w:val="007B4B25"/>
    <w:rsid w:val="007B5057"/>
    <w:rsid w:val="007B7E21"/>
    <w:rsid w:val="007C0FC3"/>
    <w:rsid w:val="007C35BA"/>
    <w:rsid w:val="007C46DF"/>
    <w:rsid w:val="007D1D39"/>
    <w:rsid w:val="007E258E"/>
    <w:rsid w:val="007E322D"/>
    <w:rsid w:val="007E38F1"/>
    <w:rsid w:val="007E5421"/>
    <w:rsid w:val="007E74AE"/>
    <w:rsid w:val="007F064D"/>
    <w:rsid w:val="007F1661"/>
    <w:rsid w:val="007F19DD"/>
    <w:rsid w:val="007F23C4"/>
    <w:rsid w:val="007F3C21"/>
    <w:rsid w:val="00803CFB"/>
    <w:rsid w:val="008068FE"/>
    <w:rsid w:val="00813400"/>
    <w:rsid w:val="00815BAF"/>
    <w:rsid w:val="00815FAD"/>
    <w:rsid w:val="0081697C"/>
    <w:rsid w:val="00825739"/>
    <w:rsid w:val="00826409"/>
    <w:rsid w:val="00835E6E"/>
    <w:rsid w:val="008375B3"/>
    <w:rsid w:val="008460EA"/>
    <w:rsid w:val="00846184"/>
    <w:rsid w:val="0084626C"/>
    <w:rsid w:val="00847D76"/>
    <w:rsid w:val="00852279"/>
    <w:rsid w:val="0085533D"/>
    <w:rsid w:val="008562B5"/>
    <w:rsid w:val="008576C3"/>
    <w:rsid w:val="00857FB5"/>
    <w:rsid w:val="00860E3B"/>
    <w:rsid w:val="0086614B"/>
    <w:rsid w:val="00871A7B"/>
    <w:rsid w:val="00877BA7"/>
    <w:rsid w:val="00886F7B"/>
    <w:rsid w:val="008A1172"/>
    <w:rsid w:val="008A12C1"/>
    <w:rsid w:val="008B16E2"/>
    <w:rsid w:val="008B199C"/>
    <w:rsid w:val="008B718C"/>
    <w:rsid w:val="008C2BA1"/>
    <w:rsid w:val="008C2EE1"/>
    <w:rsid w:val="008C62E2"/>
    <w:rsid w:val="008C6AB6"/>
    <w:rsid w:val="008C76CE"/>
    <w:rsid w:val="008E7FDD"/>
    <w:rsid w:val="008F152D"/>
    <w:rsid w:val="008F423D"/>
    <w:rsid w:val="008F5D8B"/>
    <w:rsid w:val="00900C8C"/>
    <w:rsid w:val="0090279E"/>
    <w:rsid w:val="009035DB"/>
    <w:rsid w:val="00906346"/>
    <w:rsid w:val="00906E61"/>
    <w:rsid w:val="009113CC"/>
    <w:rsid w:val="00912D1F"/>
    <w:rsid w:val="009137C0"/>
    <w:rsid w:val="009158E5"/>
    <w:rsid w:val="00920044"/>
    <w:rsid w:val="0092105D"/>
    <w:rsid w:val="0092263C"/>
    <w:rsid w:val="00922C15"/>
    <w:rsid w:val="009311FA"/>
    <w:rsid w:val="00932720"/>
    <w:rsid w:val="009448C5"/>
    <w:rsid w:val="00946131"/>
    <w:rsid w:val="00947BB9"/>
    <w:rsid w:val="00951714"/>
    <w:rsid w:val="009524C8"/>
    <w:rsid w:val="00954117"/>
    <w:rsid w:val="00963D1A"/>
    <w:rsid w:val="0096611F"/>
    <w:rsid w:val="00967E5D"/>
    <w:rsid w:val="00974727"/>
    <w:rsid w:val="009768B5"/>
    <w:rsid w:val="00983C9F"/>
    <w:rsid w:val="00994F3F"/>
    <w:rsid w:val="00997E8A"/>
    <w:rsid w:val="009A1BCA"/>
    <w:rsid w:val="009A3623"/>
    <w:rsid w:val="009A52F6"/>
    <w:rsid w:val="009B5A10"/>
    <w:rsid w:val="009B5C30"/>
    <w:rsid w:val="009D0B68"/>
    <w:rsid w:val="009E1C7E"/>
    <w:rsid w:val="009E21A7"/>
    <w:rsid w:val="009E3529"/>
    <w:rsid w:val="009E5265"/>
    <w:rsid w:val="009E6554"/>
    <w:rsid w:val="009F0236"/>
    <w:rsid w:val="009F1555"/>
    <w:rsid w:val="009F6A73"/>
    <w:rsid w:val="00A04456"/>
    <w:rsid w:val="00A04B4C"/>
    <w:rsid w:val="00A10543"/>
    <w:rsid w:val="00A10C0C"/>
    <w:rsid w:val="00A1191E"/>
    <w:rsid w:val="00A145C6"/>
    <w:rsid w:val="00A15E7C"/>
    <w:rsid w:val="00A22598"/>
    <w:rsid w:val="00A24558"/>
    <w:rsid w:val="00A25756"/>
    <w:rsid w:val="00A262E5"/>
    <w:rsid w:val="00A425E6"/>
    <w:rsid w:val="00A47891"/>
    <w:rsid w:val="00A54CAC"/>
    <w:rsid w:val="00A6131F"/>
    <w:rsid w:val="00A6351E"/>
    <w:rsid w:val="00A67099"/>
    <w:rsid w:val="00A70D7D"/>
    <w:rsid w:val="00A741C1"/>
    <w:rsid w:val="00A7675E"/>
    <w:rsid w:val="00A8682B"/>
    <w:rsid w:val="00A86CBD"/>
    <w:rsid w:val="00A92988"/>
    <w:rsid w:val="00AA316B"/>
    <w:rsid w:val="00AA3A98"/>
    <w:rsid w:val="00AA5F40"/>
    <w:rsid w:val="00AB3D81"/>
    <w:rsid w:val="00AB66E5"/>
    <w:rsid w:val="00AC0DD2"/>
    <w:rsid w:val="00AC4B81"/>
    <w:rsid w:val="00AC4F1A"/>
    <w:rsid w:val="00AC5509"/>
    <w:rsid w:val="00AD3C6C"/>
    <w:rsid w:val="00AE1688"/>
    <w:rsid w:val="00AE1747"/>
    <w:rsid w:val="00AE1DD9"/>
    <w:rsid w:val="00AE4162"/>
    <w:rsid w:val="00AE515A"/>
    <w:rsid w:val="00AE7831"/>
    <w:rsid w:val="00AF0255"/>
    <w:rsid w:val="00AF062C"/>
    <w:rsid w:val="00AF0AEC"/>
    <w:rsid w:val="00AF7DE5"/>
    <w:rsid w:val="00B12E8D"/>
    <w:rsid w:val="00B14F58"/>
    <w:rsid w:val="00B16743"/>
    <w:rsid w:val="00B200A7"/>
    <w:rsid w:val="00B21F4B"/>
    <w:rsid w:val="00B32274"/>
    <w:rsid w:val="00B47B9C"/>
    <w:rsid w:val="00B53363"/>
    <w:rsid w:val="00B600A7"/>
    <w:rsid w:val="00B6458E"/>
    <w:rsid w:val="00B701D9"/>
    <w:rsid w:val="00B70552"/>
    <w:rsid w:val="00B75171"/>
    <w:rsid w:val="00B752B2"/>
    <w:rsid w:val="00B75786"/>
    <w:rsid w:val="00B84CC5"/>
    <w:rsid w:val="00B90B2C"/>
    <w:rsid w:val="00BA0E61"/>
    <w:rsid w:val="00BA50AA"/>
    <w:rsid w:val="00BA65E6"/>
    <w:rsid w:val="00BA7FD8"/>
    <w:rsid w:val="00BB0F8E"/>
    <w:rsid w:val="00BB25EE"/>
    <w:rsid w:val="00BB5060"/>
    <w:rsid w:val="00BD0B8E"/>
    <w:rsid w:val="00BD6A84"/>
    <w:rsid w:val="00BD7412"/>
    <w:rsid w:val="00BF4F5E"/>
    <w:rsid w:val="00BF705F"/>
    <w:rsid w:val="00BF7776"/>
    <w:rsid w:val="00C01A17"/>
    <w:rsid w:val="00C04D29"/>
    <w:rsid w:val="00C07833"/>
    <w:rsid w:val="00C22918"/>
    <w:rsid w:val="00C23522"/>
    <w:rsid w:val="00C261A1"/>
    <w:rsid w:val="00C2749F"/>
    <w:rsid w:val="00C30EE4"/>
    <w:rsid w:val="00C3135E"/>
    <w:rsid w:val="00C31BD2"/>
    <w:rsid w:val="00C334E4"/>
    <w:rsid w:val="00C33D37"/>
    <w:rsid w:val="00C36468"/>
    <w:rsid w:val="00C60160"/>
    <w:rsid w:val="00C66EBE"/>
    <w:rsid w:val="00C70ABB"/>
    <w:rsid w:val="00C731A6"/>
    <w:rsid w:val="00C83C45"/>
    <w:rsid w:val="00C85F6E"/>
    <w:rsid w:val="00C87638"/>
    <w:rsid w:val="00C9720A"/>
    <w:rsid w:val="00CA0E61"/>
    <w:rsid w:val="00CA1C87"/>
    <w:rsid w:val="00CA4C11"/>
    <w:rsid w:val="00CA548F"/>
    <w:rsid w:val="00CC7EE3"/>
    <w:rsid w:val="00CD1CF2"/>
    <w:rsid w:val="00CE2875"/>
    <w:rsid w:val="00CE328E"/>
    <w:rsid w:val="00CE4BD0"/>
    <w:rsid w:val="00CF6985"/>
    <w:rsid w:val="00D02423"/>
    <w:rsid w:val="00D02A51"/>
    <w:rsid w:val="00D05664"/>
    <w:rsid w:val="00D05C94"/>
    <w:rsid w:val="00D05F75"/>
    <w:rsid w:val="00D109F9"/>
    <w:rsid w:val="00D13E4E"/>
    <w:rsid w:val="00D21987"/>
    <w:rsid w:val="00D220BE"/>
    <w:rsid w:val="00D231C3"/>
    <w:rsid w:val="00D35E9B"/>
    <w:rsid w:val="00D37294"/>
    <w:rsid w:val="00D40EFF"/>
    <w:rsid w:val="00D441B4"/>
    <w:rsid w:val="00D45962"/>
    <w:rsid w:val="00D45DF7"/>
    <w:rsid w:val="00D46DF0"/>
    <w:rsid w:val="00D61D83"/>
    <w:rsid w:val="00D6476F"/>
    <w:rsid w:val="00D6521C"/>
    <w:rsid w:val="00D67656"/>
    <w:rsid w:val="00D71F59"/>
    <w:rsid w:val="00D778B5"/>
    <w:rsid w:val="00DB32C3"/>
    <w:rsid w:val="00DB37B2"/>
    <w:rsid w:val="00DB4D47"/>
    <w:rsid w:val="00DC0056"/>
    <w:rsid w:val="00DD37E0"/>
    <w:rsid w:val="00DD4FFB"/>
    <w:rsid w:val="00DE4C73"/>
    <w:rsid w:val="00DE6815"/>
    <w:rsid w:val="00DF127A"/>
    <w:rsid w:val="00DF67F8"/>
    <w:rsid w:val="00E016BA"/>
    <w:rsid w:val="00E11729"/>
    <w:rsid w:val="00E21002"/>
    <w:rsid w:val="00E2680A"/>
    <w:rsid w:val="00E31DF1"/>
    <w:rsid w:val="00E33BE9"/>
    <w:rsid w:val="00E418F6"/>
    <w:rsid w:val="00E53926"/>
    <w:rsid w:val="00E55CD3"/>
    <w:rsid w:val="00E617C5"/>
    <w:rsid w:val="00E62E94"/>
    <w:rsid w:val="00E67F16"/>
    <w:rsid w:val="00E7149A"/>
    <w:rsid w:val="00E71568"/>
    <w:rsid w:val="00E83BFF"/>
    <w:rsid w:val="00E865E8"/>
    <w:rsid w:val="00E9266D"/>
    <w:rsid w:val="00EA503B"/>
    <w:rsid w:val="00EA60C0"/>
    <w:rsid w:val="00EB560C"/>
    <w:rsid w:val="00EC6950"/>
    <w:rsid w:val="00EC6B8C"/>
    <w:rsid w:val="00EC712E"/>
    <w:rsid w:val="00ED698D"/>
    <w:rsid w:val="00EE190E"/>
    <w:rsid w:val="00EE3577"/>
    <w:rsid w:val="00EE4971"/>
    <w:rsid w:val="00EE5990"/>
    <w:rsid w:val="00EE6B00"/>
    <w:rsid w:val="00EF70FB"/>
    <w:rsid w:val="00F01E4C"/>
    <w:rsid w:val="00F03057"/>
    <w:rsid w:val="00F12C8E"/>
    <w:rsid w:val="00F13E6C"/>
    <w:rsid w:val="00F14C3C"/>
    <w:rsid w:val="00F15F88"/>
    <w:rsid w:val="00F1660D"/>
    <w:rsid w:val="00F21421"/>
    <w:rsid w:val="00F232DB"/>
    <w:rsid w:val="00F23821"/>
    <w:rsid w:val="00F23BC3"/>
    <w:rsid w:val="00F326BD"/>
    <w:rsid w:val="00F3324B"/>
    <w:rsid w:val="00F34855"/>
    <w:rsid w:val="00F418BF"/>
    <w:rsid w:val="00F47764"/>
    <w:rsid w:val="00F50BF5"/>
    <w:rsid w:val="00F532B0"/>
    <w:rsid w:val="00F72D9B"/>
    <w:rsid w:val="00F73F0F"/>
    <w:rsid w:val="00F74B9D"/>
    <w:rsid w:val="00F817D5"/>
    <w:rsid w:val="00F918CD"/>
    <w:rsid w:val="00FA2BCE"/>
    <w:rsid w:val="00FA5F22"/>
    <w:rsid w:val="00FB179F"/>
    <w:rsid w:val="00FB310D"/>
    <w:rsid w:val="00FB478B"/>
    <w:rsid w:val="00FB5D5D"/>
    <w:rsid w:val="00FC228E"/>
    <w:rsid w:val="00FC3398"/>
    <w:rsid w:val="00FD189E"/>
    <w:rsid w:val="00FD23E8"/>
    <w:rsid w:val="00FE3590"/>
    <w:rsid w:val="00FF0ABC"/>
    <w:rsid w:val="00FF6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E5D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BDBF546-3E1F-4DF9-B643-CAEFF112821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customXml/itemProps3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5</Pages>
  <Words>893</Words>
  <Characters>5091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69</cp:revision>
  <cp:lastPrinted>2025-03-13T19:13:00Z</cp:lastPrinted>
  <dcterms:created xsi:type="dcterms:W3CDTF">2025-03-13T18:47:00Z</dcterms:created>
  <dcterms:modified xsi:type="dcterms:W3CDTF">2025-03-14T20:15:00Z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</Properties>
</file>