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FC0D" w14:textId="4D5670A1" w:rsidR="00164700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082BAD1A" w14:textId="1BCDBB2D" w:rsidR="00F418BF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 w:rsidR="00B14F58">
        <w:rPr>
          <w:b/>
          <w:bCs/>
          <w:sz w:val="36"/>
          <w:szCs w:val="36"/>
        </w:rPr>
        <w:t xml:space="preserve"> for Arts Education</w:t>
      </w:r>
    </w:p>
    <w:p w14:paraId="15C2DE0B" w14:textId="05A73F8D" w:rsidR="001D0DF9" w:rsidRPr="00E33BE9" w:rsidRDefault="00C85F6E" w:rsidP="00967E5D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="00E33BE9" w:rsidRPr="00E33BE9">
        <w:rPr>
          <w:b/>
          <w:bCs/>
          <w:sz w:val="36"/>
          <w:szCs w:val="36"/>
        </w:rPr>
        <w:t xml:space="preserve"> </w:t>
      </w:r>
      <w:r w:rsidR="00E33BE9" w:rsidRPr="00E33BE9">
        <w:rPr>
          <w:b/>
          <w:bCs/>
          <w:color w:val="FF0000"/>
          <w:sz w:val="36"/>
          <w:szCs w:val="36"/>
        </w:rPr>
        <w:t>(</w:t>
      </w:r>
      <w:r w:rsidR="00355396">
        <w:rPr>
          <w:b/>
          <w:bCs/>
          <w:color w:val="FF0000"/>
          <w:sz w:val="36"/>
          <w:szCs w:val="36"/>
        </w:rPr>
        <w:t>High</w:t>
      </w:r>
      <w:r w:rsidR="00AA316B">
        <w:rPr>
          <w:b/>
          <w:bCs/>
          <w:color w:val="FF0000"/>
          <w:sz w:val="36"/>
          <w:szCs w:val="36"/>
        </w:rPr>
        <w:t xml:space="preserve"> School Level </w:t>
      </w:r>
      <w:r w:rsidR="00AB78E7">
        <w:rPr>
          <w:b/>
          <w:bCs/>
          <w:color w:val="FF0000"/>
          <w:sz w:val="36"/>
          <w:szCs w:val="36"/>
        </w:rPr>
        <w:t>I</w:t>
      </w:r>
      <w:r w:rsidR="00ED1D64">
        <w:rPr>
          <w:b/>
          <w:bCs/>
          <w:color w:val="FF0000"/>
          <w:sz w:val="36"/>
          <w:szCs w:val="36"/>
        </w:rPr>
        <w:t>V</w:t>
      </w:r>
      <w:r w:rsidR="00E33BE9" w:rsidRPr="00E33BE9">
        <w:rPr>
          <w:b/>
          <w:bCs/>
          <w:color w:val="FF0000"/>
          <w:sz w:val="36"/>
          <w:szCs w:val="36"/>
        </w:rPr>
        <w:t>)</w:t>
      </w:r>
    </w:p>
    <w:p w14:paraId="261891A5" w14:textId="77777777" w:rsidR="001D0DF9" w:rsidRPr="00E33BE9" w:rsidRDefault="001D0DF9" w:rsidP="00967E5D">
      <w:pPr>
        <w:pStyle w:val="NoSpacing"/>
        <w:jc w:val="center"/>
        <w:rPr>
          <w:b/>
          <w:bCs/>
          <w:sz w:val="36"/>
          <w:szCs w:val="36"/>
        </w:rPr>
      </w:pPr>
    </w:p>
    <w:p w14:paraId="384FC9FC" w14:textId="77777777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B6BE7D0" w14:textId="05A8ED69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3CA87643" w14:textId="0E1B85A7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 w:rsidR="00560EE9">
        <w:rPr>
          <w:sz w:val="28"/>
          <w:szCs w:val="28"/>
        </w:rPr>
        <w:t>Experience Clay, Third Edition</w:t>
      </w:r>
    </w:p>
    <w:p w14:paraId="3F86F3D4" w14:textId="0E8F7BFF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 w:rsidR="00560EE9">
        <w:rPr>
          <w:sz w:val="28"/>
          <w:szCs w:val="28"/>
        </w:rPr>
        <w:t>Davis Publications</w:t>
      </w:r>
    </w:p>
    <w:p w14:paraId="4943B6A7" w14:textId="7CB80133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 w:rsidR="00560EE9">
        <w:rPr>
          <w:sz w:val="28"/>
          <w:szCs w:val="28"/>
        </w:rPr>
        <w:t>High School/Ceramics</w:t>
      </w:r>
    </w:p>
    <w:p w14:paraId="047B9812" w14:textId="77777777" w:rsidR="00AC6FD3" w:rsidRDefault="00AC6FD3" w:rsidP="00AC6FD3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>Comprehensive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19FFA9F7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447CD9">
        <w:rPr>
          <w:rFonts w:ascii="Times New Roman" w:eastAsia="Arial" w:hAnsi="Times New Roman" w:cs="Times New Roman"/>
          <w:b/>
          <w:sz w:val="32"/>
          <w:szCs w:val="32"/>
        </w:rPr>
        <w:t>HIGH</w:t>
      </w:r>
      <w:r w:rsidR="00AA316B">
        <w:rPr>
          <w:rFonts w:ascii="Times New Roman" w:eastAsia="Arial" w:hAnsi="Times New Roman" w:cs="Times New Roman"/>
          <w:b/>
          <w:sz w:val="32"/>
          <w:szCs w:val="32"/>
        </w:rPr>
        <w:t xml:space="preserve"> SCHOOL LEVEL </w:t>
      </w:r>
      <w:r w:rsidR="00355396">
        <w:rPr>
          <w:rFonts w:ascii="Times New Roman" w:eastAsia="Arial" w:hAnsi="Times New Roman" w:cs="Times New Roman"/>
          <w:b/>
          <w:sz w:val="32"/>
          <w:szCs w:val="32"/>
        </w:rPr>
        <w:t>I</w:t>
      </w:r>
      <w:r w:rsidR="00ED1D64">
        <w:rPr>
          <w:rFonts w:ascii="Times New Roman" w:eastAsia="Arial" w:hAnsi="Times New Roman" w:cs="Times New Roman"/>
          <w:b/>
          <w:sz w:val="32"/>
          <w:szCs w:val="32"/>
        </w:rPr>
        <w:t>V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2D0D2FDD" w14:textId="11871242" w:rsidR="009311FA" w:rsidRPr="00507D4E" w:rsidRDefault="00447CD9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HIGH</w:t>
            </w:r>
            <w:r w:rsidR="00AA316B">
              <w:rPr>
                <w:b/>
                <w:bCs/>
                <w:sz w:val="32"/>
                <w:szCs w:val="32"/>
              </w:rPr>
              <w:t xml:space="preserve"> SCHOOL LEVEL </w:t>
            </w:r>
            <w:r w:rsidR="005F628D">
              <w:rPr>
                <w:b/>
                <w:bCs/>
                <w:sz w:val="32"/>
                <w:szCs w:val="32"/>
              </w:rPr>
              <w:t>I</w:t>
            </w:r>
            <w:r w:rsidR="00ED1D64">
              <w:rPr>
                <w:b/>
                <w:bCs/>
                <w:sz w:val="32"/>
                <w:szCs w:val="32"/>
              </w:rPr>
              <w:t>V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31A57101">
        <w:trPr>
          <w:trHeight w:val="528"/>
        </w:trPr>
        <w:tc>
          <w:tcPr>
            <w:tcW w:w="8730" w:type="dxa"/>
            <w:vAlign w:val="center"/>
          </w:tcPr>
          <w:p w14:paraId="5ECDC4ED" w14:textId="5E5AA031" w:rsidR="009311FA" w:rsidRPr="00AB3D81" w:rsidRDefault="330D5618" w:rsidP="1ED85C47">
            <w:pPr>
              <w:pStyle w:val="Default"/>
              <w:numPr>
                <w:ilvl w:val="0"/>
                <w:numId w:val="39"/>
              </w:numPr>
            </w:pPr>
            <w:r w:rsidRPr="1ED85C47">
              <w:rPr>
                <w:rFonts w:eastAsia="Times New Roman"/>
                <w:color w:val="000000" w:themeColor="text1"/>
              </w:rPr>
              <w:t>Individually or collaboratively formulate and elaborate upon ideas based on their existing artwork.</w:t>
            </w:r>
          </w:p>
        </w:tc>
        <w:tc>
          <w:tcPr>
            <w:tcW w:w="6120" w:type="dxa"/>
          </w:tcPr>
          <w:p w14:paraId="3D7A1E62" w14:textId="77777777" w:rsidR="009311FA" w:rsidRDefault="00C7169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SE: </w:t>
            </w:r>
          </w:p>
          <w:p w14:paraId="42D59C3F" w14:textId="541B23FD" w:rsidR="00145E39" w:rsidRDefault="00145E3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Nontraditional Approaches: Kenny Sing: For Your Sketchbook, p. 214</w:t>
            </w:r>
          </w:p>
          <w:p w14:paraId="51050F58" w14:textId="4A2A8340" w:rsidR="003F187D" w:rsidRDefault="00C7169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Big Ideas in Clay: Works in a Series: For Your Sketchbook/Try It, pp. 288–289</w:t>
            </w:r>
          </w:p>
          <w:p w14:paraId="2CD22BE0" w14:textId="57B8E990" w:rsidR="00273C3D" w:rsidRPr="002E7A5F" w:rsidRDefault="0011459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Fundamentals: </w:t>
            </w:r>
            <w:r w:rsidRPr="00114591">
              <w:rPr>
                <w:rFonts w:ascii="Times New Roman" w:eastAsia="Arial" w:hAnsi="Times New Roman" w:cs="Times New Roman"/>
                <w:szCs w:val="24"/>
              </w:rPr>
              <w:t>Postmodern Principles: Juxtaposition</w:t>
            </w:r>
            <w:r>
              <w:rPr>
                <w:rFonts w:ascii="Times New Roman" w:eastAsia="Arial" w:hAnsi="Times New Roman" w:cs="Times New Roman"/>
                <w:szCs w:val="24"/>
              </w:rPr>
              <w:t>: Try It, p. 340</w:t>
            </w:r>
          </w:p>
        </w:tc>
      </w:tr>
      <w:tr w:rsidR="009311FA" w:rsidRPr="002E7A5F" w14:paraId="2B710390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374DB95D" w14:textId="159C232F" w:rsidR="009311FA" w:rsidRPr="00AE4162" w:rsidRDefault="330D5618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1750B3EF">
              <w:rPr>
                <w:rFonts w:eastAsia="Times New Roman"/>
                <w:color w:val="000000" w:themeColor="text1"/>
              </w:rPr>
              <w:t>Conduct a sustained investigation through art and design that demonstrates practice, experimentation, and revision guided by questions or inquiry.</w:t>
            </w:r>
          </w:p>
        </w:tc>
        <w:tc>
          <w:tcPr>
            <w:tcW w:w="6120" w:type="dxa"/>
          </w:tcPr>
          <w:p w14:paraId="6E3EDA4D" w14:textId="77777777" w:rsidR="0017402F" w:rsidRDefault="0017402F" w:rsidP="0017402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C499FC6" w14:textId="77777777" w:rsidR="0017402F" w:rsidRDefault="0017402F" w:rsidP="0017402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An Expressive Sculpture, pp. 61–63</w:t>
            </w:r>
          </w:p>
          <w:p w14:paraId="2F836D09" w14:textId="77777777" w:rsidR="0017402F" w:rsidRDefault="0017402F" w:rsidP="0017402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Clay Slab Sculpture, pp. 89–91</w:t>
            </w:r>
          </w:p>
          <w:p w14:paraId="4200956B" w14:textId="5FFAC0B8" w:rsidR="009311FA" w:rsidRPr="002E7A5F" w:rsidRDefault="0017402F" w:rsidP="0017402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Rhythm and Unity in Surface Design, pp. 265–267</w:t>
            </w:r>
          </w:p>
        </w:tc>
      </w:tr>
      <w:tr w:rsidR="009311FA" w:rsidRPr="002E7A5F" w14:paraId="0A7CD447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2514F288" w14:textId="35417B1A" w:rsidR="009311FA" w:rsidRDefault="330D5618" w:rsidP="1750B3EF">
            <w:pPr>
              <w:pStyle w:val="Default"/>
              <w:numPr>
                <w:ilvl w:val="0"/>
                <w:numId w:val="39"/>
              </w:numPr>
            </w:pPr>
            <w:r w:rsidRPr="1750B3EF">
              <w:rPr>
                <w:rFonts w:eastAsia="Times New Roman"/>
                <w:color w:val="000000" w:themeColor="text1"/>
              </w:rPr>
              <w:t>Experiment to make a series of works of art that explore a personal theme, idea, or concept and demonstrate mastery of technical skill and craftsmanship with various art media.</w:t>
            </w:r>
          </w:p>
        </w:tc>
        <w:tc>
          <w:tcPr>
            <w:tcW w:w="6120" w:type="dxa"/>
          </w:tcPr>
          <w:p w14:paraId="11DBCD32" w14:textId="77777777" w:rsidR="005716B5" w:rsidRDefault="005716B5" w:rsidP="005716B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FAA8217" w14:textId="0B4D824D" w:rsidR="00487C05" w:rsidRDefault="005716B5" w:rsidP="005716B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Big Ideas in Clay: Works in a Series: Try It/Advanced, p. 289</w:t>
            </w:r>
          </w:p>
          <w:p w14:paraId="2B1F57CD" w14:textId="77777777" w:rsidR="005716B5" w:rsidRDefault="005716B5" w:rsidP="005716B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6DE151F8" w14:textId="77777777" w:rsidR="00487C05" w:rsidRDefault="00487C05" w:rsidP="005716B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Big Ideas in Clay: Finding Inspiration: Try It, p. 291</w:t>
            </w:r>
          </w:p>
          <w:p w14:paraId="01B150FE" w14:textId="1A5402C6" w:rsidR="006A161B" w:rsidRPr="002E7A5F" w:rsidRDefault="006A161B" w:rsidP="005716B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Adding Media: Metals: For Your Sketchbook, p. 321</w:t>
            </w:r>
          </w:p>
        </w:tc>
      </w:tr>
      <w:tr w:rsidR="009311FA" w:rsidRPr="002E7A5F" w14:paraId="3260471C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764AF685" w14:textId="72274B35" w:rsidR="009311FA" w:rsidRDefault="330D5618" w:rsidP="1750B3EF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Balance freedom and responsibility in the use of images, materials, tools, and equipment in the creation and circulation of creative work.</w:t>
            </w:r>
          </w:p>
        </w:tc>
        <w:tc>
          <w:tcPr>
            <w:tcW w:w="6120" w:type="dxa"/>
          </w:tcPr>
          <w:p w14:paraId="42D151FB" w14:textId="77777777" w:rsidR="00AF3B1E" w:rsidRDefault="00AF3B1E" w:rsidP="00AF3B1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342F0D5" w14:textId="77777777" w:rsidR="00AF3B1E" w:rsidRDefault="00AF3B1E" w:rsidP="00AF3B1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8532D4">
              <w:rPr>
                <w:rFonts w:ascii="Times New Roman" w:eastAsia="Arial" w:hAnsi="Times New Roman" w:cs="Times New Roman"/>
                <w:szCs w:val="24"/>
              </w:rPr>
              <w:t>Postmodern Principles: Appropriation</w:t>
            </w:r>
            <w:r>
              <w:rPr>
                <w:rFonts w:ascii="Times New Roman" w:eastAsia="Arial" w:hAnsi="Times New Roman" w:cs="Times New Roman"/>
                <w:szCs w:val="24"/>
              </w:rPr>
              <w:t>, p. 52</w:t>
            </w:r>
          </w:p>
          <w:p w14:paraId="6A1E15BC" w14:textId="77777777" w:rsidR="00AF3B1E" w:rsidRDefault="00AF3B1E" w:rsidP="00AF3B1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1F34BEF7" w14:textId="77777777" w:rsidR="00AF3B1E" w:rsidRDefault="00AF3B1E" w:rsidP="00AF3B1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Chapter Review: For Your Portfolio, p. 351</w:t>
            </w:r>
          </w:p>
          <w:p w14:paraId="458ED243" w14:textId="77777777" w:rsidR="00AF3B1E" w:rsidRDefault="00AF3B1E" w:rsidP="00AF3B1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1C34D872" w14:textId="13252797" w:rsidR="009311FA" w:rsidRPr="002E7A5F" w:rsidRDefault="00AF3B1E" w:rsidP="00AF3B1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</w:t>
            </w:r>
            <w:r w:rsidRPr="008532D4">
              <w:rPr>
                <w:rFonts w:ascii="Times New Roman" w:eastAsia="Arial" w:hAnsi="Times New Roman" w:cs="Times New Roman"/>
                <w:szCs w:val="24"/>
              </w:rPr>
              <w:t>Create Computer-Generated Decal Transfers</w:t>
            </w:r>
            <w:r>
              <w:rPr>
                <w:rFonts w:ascii="Times New Roman" w:eastAsia="Arial" w:hAnsi="Times New Roman" w:cs="Times New Roman"/>
                <w:szCs w:val="24"/>
              </w:rPr>
              <w:t>: Teaching Tip (2), p. 336</w:t>
            </w:r>
          </w:p>
        </w:tc>
      </w:tr>
      <w:tr w:rsidR="00E62E94" w:rsidRPr="002E7A5F" w14:paraId="53E345D5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422D56F0" w14:textId="0B1AC787" w:rsidR="00E62E94" w:rsidRPr="00892CF2" w:rsidRDefault="330D5618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lastRenderedPageBreak/>
              <w:t>Demonstrate in works of art or design how visual and material culture constrain or empower people's lives.</w:t>
            </w:r>
          </w:p>
        </w:tc>
        <w:tc>
          <w:tcPr>
            <w:tcW w:w="6120" w:type="dxa"/>
          </w:tcPr>
          <w:p w14:paraId="7B23DA95" w14:textId="77777777" w:rsidR="007C145B" w:rsidRDefault="007C145B" w:rsidP="007C145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SE: </w:t>
            </w:r>
          </w:p>
          <w:p w14:paraId="61AFB60B" w14:textId="77777777" w:rsidR="007C145B" w:rsidRDefault="007C145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Nontraditional Approaches: Roberto Lugo: Try It, p. 88</w:t>
            </w:r>
          </w:p>
          <w:p w14:paraId="42C128A3" w14:textId="77777777" w:rsidR="002834C2" w:rsidRDefault="002834C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Nontraditional Approaches: </w:t>
            </w:r>
            <w:r w:rsidRPr="002834C2">
              <w:rPr>
                <w:rFonts w:ascii="Times New Roman" w:eastAsia="Arial" w:hAnsi="Times New Roman" w:cs="Times New Roman"/>
                <w:szCs w:val="24"/>
              </w:rPr>
              <w:t>Habiba El-Sayed</w:t>
            </w:r>
            <w:r>
              <w:rPr>
                <w:rFonts w:ascii="Times New Roman" w:eastAsia="Arial" w:hAnsi="Times New Roman" w:cs="Times New Roman"/>
                <w:szCs w:val="24"/>
              </w:rPr>
              <w:t>: Try It, p. 122</w:t>
            </w:r>
          </w:p>
          <w:p w14:paraId="606D159E" w14:textId="16E17BD4" w:rsidR="00253FF3" w:rsidRPr="002E7A5F" w:rsidRDefault="00253FF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Installation Art: Try It, p. 339</w:t>
            </w:r>
          </w:p>
        </w:tc>
      </w:tr>
      <w:tr w:rsidR="006A39BA" w:rsidRPr="002E7A5F" w14:paraId="63C5A11C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6077B2CE" w14:textId="513E70C3" w:rsidR="006A39BA" w:rsidRPr="00F74B9D" w:rsidRDefault="330D5618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Reflect on and revise works of art or design, applying relevant traditional and contemporary criteria and incorporating personal artistic vision.</w:t>
            </w:r>
          </w:p>
        </w:tc>
        <w:tc>
          <w:tcPr>
            <w:tcW w:w="6120" w:type="dxa"/>
          </w:tcPr>
          <w:p w14:paraId="40E26A01" w14:textId="77777777" w:rsidR="00741CCF" w:rsidRDefault="00741CCF" w:rsidP="00741CC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90980C7" w14:textId="77777777" w:rsidR="00741CCF" w:rsidRDefault="00741CCF" w:rsidP="00741CC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An Expressive Sculpture: Create It, pp. 61–62</w:t>
            </w:r>
          </w:p>
          <w:p w14:paraId="0C9E3906" w14:textId="77777777" w:rsidR="00741CCF" w:rsidRDefault="00741CCF" w:rsidP="00741CC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Wordplay Sculpture: Create It, p. 164</w:t>
            </w:r>
          </w:p>
          <w:p w14:paraId="6B13703C" w14:textId="2CFE4FC8" w:rsidR="006A39BA" w:rsidRPr="002E7A5F" w:rsidRDefault="00741CCF" w:rsidP="00741CC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Rhythm and Unity in Surface Design: Create It, pp. 266</w:t>
            </w:r>
          </w:p>
        </w:tc>
      </w:tr>
      <w:tr w:rsidR="00610EE7" w:rsidRPr="002E7A5F" w14:paraId="563F9E42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133ECD04" w14:textId="721E9D52" w:rsidR="00610EE7" w:rsidRPr="00610EE7" w:rsidRDefault="330D5618" w:rsidP="00610EE7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 xml:space="preserve">Apply and expand traditional and/or unconventional methods to prepare works for presentation and </w:t>
            </w:r>
            <w:r w:rsidR="3E31C40A" w:rsidRPr="31A57101">
              <w:rPr>
                <w:rFonts w:eastAsia="Times New Roman"/>
                <w:color w:val="000000" w:themeColor="text1"/>
              </w:rPr>
              <w:t>preservation.</w:t>
            </w:r>
          </w:p>
        </w:tc>
        <w:tc>
          <w:tcPr>
            <w:tcW w:w="6120" w:type="dxa"/>
          </w:tcPr>
          <w:p w14:paraId="341D8D85" w14:textId="77777777" w:rsidR="00556A67" w:rsidRDefault="00556A67" w:rsidP="00556A6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6CCAF637" w14:textId="77777777" w:rsidR="00556A67" w:rsidRDefault="00556A67" w:rsidP="00556A6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For Your Portfolio, p. 351</w:t>
            </w:r>
          </w:p>
          <w:p w14:paraId="41548016" w14:textId="77777777" w:rsidR="00556A67" w:rsidRDefault="00556A67" w:rsidP="00556A6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61C2993E" w14:textId="77777777" w:rsidR="00556A67" w:rsidRDefault="00556A67" w:rsidP="00556A6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Applying Glazes: Documenting and Exhibiting Art, p. 256</w:t>
            </w:r>
          </w:p>
          <w:p w14:paraId="6B4BCE8B" w14:textId="017DC3C8" w:rsidR="00610EE7" w:rsidRPr="002E7A5F" w:rsidRDefault="00556A67" w:rsidP="00556A6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 Mixed-Media Sculpture: Documenting and Exhibiting Art, p. 347</w:t>
            </w:r>
          </w:p>
        </w:tc>
      </w:tr>
      <w:tr w:rsidR="00BF4F5E" w:rsidRPr="002E7A5F" w14:paraId="0579AB14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6A1D4C01" w14:textId="5FD78999" w:rsidR="00BF4F5E" w:rsidRPr="00BF4F5E" w:rsidRDefault="3E31C40A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Evaluate, select, and apply methods or processes appropriate for displaying artwork in a specific place.</w:t>
            </w:r>
          </w:p>
        </w:tc>
        <w:tc>
          <w:tcPr>
            <w:tcW w:w="6120" w:type="dxa"/>
          </w:tcPr>
          <w:p w14:paraId="64B7E134" w14:textId="77777777" w:rsidR="00556A67" w:rsidRDefault="00556A67" w:rsidP="00556A6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D477D73" w14:textId="77777777" w:rsidR="00556A67" w:rsidRDefault="00556A67" w:rsidP="00556A6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</w:t>
            </w:r>
            <w:r w:rsidRPr="008C3220">
              <w:rPr>
                <w:rFonts w:ascii="Times New Roman" w:eastAsia="Arial" w:hAnsi="Times New Roman" w:cs="Times New Roman"/>
                <w:szCs w:val="24"/>
              </w:rPr>
              <w:t>Personal Plate for a Dinnerware Party</w:t>
            </w:r>
            <w:r>
              <w:rPr>
                <w:rFonts w:ascii="Times New Roman" w:eastAsia="Arial" w:hAnsi="Times New Roman" w:cs="Times New Roman"/>
                <w:szCs w:val="24"/>
              </w:rPr>
              <w:t>: Create It/Documenting and Exhibiting Art, p. 216</w:t>
            </w:r>
          </w:p>
          <w:p w14:paraId="3AA4A4C1" w14:textId="77777777" w:rsidR="00556A67" w:rsidRDefault="00556A67" w:rsidP="00556A6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5951633E" w14:textId="77777777" w:rsidR="00556A67" w:rsidRDefault="00556A67" w:rsidP="00556A6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An Expressive Sculpture: Documenting and Exhibiting Art, p. 63</w:t>
            </w:r>
          </w:p>
          <w:p w14:paraId="00F9AD4A" w14:textId="22592747" w:rsidR="00BF4F5E" w:rsidRPr="002E7A5F" w:rsidRDefault="00556A67" w:rsidP="00556A6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Studio Experience: Clay Slab Sculpture: Documenting and Exhibiting Art, p. 91</w:t>
            </w:r>
          </w:p>
        </w:tc>
      </w:tr>
      <w:tr w:rsidR="005E2AF1" w:rsidRPr="002E7A5F" w14:paraId="50515B00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6FA6B6DB" w14:textId="5B1F38AD" w:rsidR="005E2AF1" w:rsidRPr="00241747" w:rsidRDefault="3E31C40A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lastRenderedPageBreak/>
              <w:t>Curate a collection of objects, artifacts, or artwork to impact the viewer’s understanding of social, cultural, or political experiences.</w:t>
            </w:r>
          </w:p>
        </w:tc>
        <w:tc>
          <w:tcPr>
            <w:tcW w:w="6120" w:type="dxa"/>
          </w:tcPr>
          <w:p w14:paraId="4ED24FE3" w14:textId="77777777" w:rsidR="005E2AF1" w:rsidRDefault="00873EA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SE: </w:t>
            </w:r>
          </w:p>
          <w:p w14:paraId="35FFBE97" w14:textId="76E1BDAD" w:rsidR="00D16946" w:rsidRDefault="00D1694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Fundamentals: Emphasis: Try It, p. 86</w:t>
            </w:r>
          </w:p>
          <w:p w14:paraId="754F974C" w14:textId="77777777" w:rsidR="00873EAA" w:rsidRDefault="00873EAA" w:rsidP="00873EA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About the Artist: Tim Kowalczyk: Discuss It, p. 162</w:t>
            </w:r>
          </w:p>
          <w:p w14:paraId="69C1F142" w14:textId="0DA536D3" w:rsidR="00873EAA" w:rsidRPr="002E7A5F" w:rsidRDefault="00BA6CD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History: Rookwood Pottery: Try It, p. 187</w:t>
            </w:r>
          </w:p>
        </w:tc>
      </w:tr>
      <w:tr w:rsidR="002D4A46" w:rsidRPr="002E7A5F" w14:paraId="182ED04A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5B863365" w14:textId="3650BCA0" w:rsidR="002D4A46" w:rsidRPr="00F72D9B" w:rsidRDefault="1652A550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Analyze how responses to art develop over time based on knowledge of and experience with art and life.</w:t>
            </w:r>
          </w:p>
        </w:tc>
        <w:tc>
          <w:tcPr>
            <w:tcW w:w="6120" w:type="dxa"/>
          </w:tcPr>
          <w:p w14:paraId="2587290F" w14:textId="77777777" w:rsidR="002D4A46" w:rsidRDefault="00676A2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173B8FC0" w14:textId="77777777" w:rsidR="00676A22" w:rsidRDefault="00676A2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Nontraditional Approaches: </w:t>
            </w:r>
            <w:r w:rsidRPr="00676A22">
              <w:rPr>
                <w:rFonts w:ascii="Times New Roman" w:eastAsia="Arial" w:hAnsi="Times New Roman" w:cs="Times New Roman"/>
                <w:szCs w:val="24"/>
              </w:rPr>
              <w:t>Cristina Córdova</w:t>
            </w:r>
            <w:r>
              <w:rPr>
                <w:rFonts w:ascii="Times New Roman" w:eastAsia="Arial" w:hAnsi="Times New Roman" w:cs="Times New Roman"/>
                <w:szCs w:val="24"/>
              </w:rPr>
              <w:t>: Discuss It, p. 344</w:t>
            </w:r>
          </w:p>
          <w:p w14:paraId="678A9267" w14:textId="77777777" w:rsidR="00F10D08" w:rsidRDefault="00F10D0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Tiles: Try It, p. 149</w:t>
            </w:r>
          </w:p>
          <w:p w14:paraId="4807366F" w14:textId="77777777" w:rsidR="00AA7949" w:rsidRDefault="00AA794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466E7FEF" w14:textId="27509AF1" w:rsidR="00AA7949" w:rsidRPr="002E7A5F" w:rsidRDefault="00AA794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History: </w:t>
            </w:r>
            <w:r w:rsidRPr="00AA7949">
              <w:rPr>
                <w:rFonts w:ascii="Times New Roman" w:eastAsia="Arial" w:hAnsi="Times New Roman" w:cs="Times New Roman"/>
                <w:szCs w:val="24"/>
              </w:rPr>
              <w:t xml:space="preserve">Peter </w:t>
            </w:r>
            <w:proofErr w:type="spellStart"/>
            <w:r w:rsidRPr="00AA7949">
              <w:rPr>
                <w:rFonts w:ascii="Times New Roman" w:eastAsia="Arial" w:hAnsi="Times New Roman" w:cs="Times New Roman"/>
                <w:szCs w:val="24"/>
              </w:rPr>
              <w:t>Voulkos</w:t>
            </w:r>
            <w:proofErr w:type="spellEnd"/>
            <w:r w:rsidRPr="00AA7949">
              <w:rPr>
                <w:rFonts w:ascii="Times New Roman" w:eastAsia="Arial" w:hAnsi="Times New Roman" w:cs="Times New Roman"/>
                <w:szCs w:val="24"/>
              </w:rPr>
              <w:t xml:space="preserve"> and the Birth of Ceramic Art</w:t>
            </w:r>
            <w:r>
              <w:rPr>
                <w:rFonts w:ascii="Times New Roman" w:eastAsia="Arial" w:hAnsi="Times New Roman" w:cs="Times New Roman"/>
                <w:szCs w:val="24"/>
              </w:rPr>
              <w:t>: Art Criticism, p. 292</w:t>
            </w:r>
          </w:p>
        </w:tc>
      </w:tr>
      <w:tr w:rsidR="006E2E90" w:rsidRPr="002E7A5F" w14:paraId="58F436C9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46428E38" w14:textId="15833A4C" w:rsidR="006E2E90" w:rsidRPr="006250E1" w:rsidRDefault="1652A550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Compare and contrast universal themes and sociopolitical issues in artworks from different cultures and historical periods.</w:t>
            </w:r>
          </w:p>
        </w:tc>
        <w:tc>
          <w:tcPr>
            <w:tcW w:w="6120" w:type="dxa"/>
          </w:tcPr>
          <w:p w14:paraId="1A4A1F72" w14:textId="77777777" w:rsidR="006E2E90" w:rsidRDefault="007D306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8E4DCD5" w14:textId="77777777" w:rsidR="007D3065" w:rsidRDefault="007D306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History: </w:t>
            </w:r>
            <w:r w:rsidRPr="007D3065">
              <w:rPr>
                <w:rFonts w:ascii="Times New Roman" w:eastAsia="Arial" w:hAnsi="Times New Roman" w:cs="Times New Roman"/>
                <w:szCs w:val="24"/>
              </w:rPr>
              <w:t>Narratives on Clay: A Global Interest</w:t>
            </w:r>
            <w:r>
              <w:rPr>
                <w:rFonts w:ascii="Times New Roman" w:eastAsia="Arial" w:hAnsi="Times New Roman" w:cs="Times New Roman"/>
                <w:szCs w:val="24"/>
              </w:rPr>
              <w:t>, pp. 26–27</w:t>
            </w:r>
          </w:p>
          <w:p w14:paraId="77C417B5" w14:textId="487A4267" w:rsidR="0022234D" w:rsidRDefault="0022234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History: </w:t>
            </w:r>
            <w:r w:rsidRPr="0022234D">
              <w:rPr>
                <w:rFonts w:ascii="Times New Roman" w:eastAsia="Arial" w:hAnsi="Times New Roman" w:cs="Times New Roman"/>
                <w:szCs w:val="24"/>
              </w:rPr>
              <w:t>Mausoleum of Qin Shi Huang</w:t>
            </w:r>
            <w:r>
              <w:rPr>
                <w:rFonts w:ascii="Times New Roman" w:eastAsia="Arial" w:hAnsi="Times New Roman" w:cs="Times New Roman"/>
                <w:szCs w:val="24"/>
              </w:rPr>
              <w:t>: Discuss It/Aesthetics, p. 160</w:t>
            </w:r>
          </w:p>
          <w:p w14:paraId="48897E45" w14:textId="77777777" w:rsidR="00A16956" w:rsidRDefault="00A16956" w:rsidP="00A16956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0256D9F5" w14:textId="0772692C" w:rsidR="00E4025A" w:rsidRPr="002E7A5F" w:rsidRDefault="00A1695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</w:t>
            </w:r>
            <w:r w:rsidRPr="00EE0E71">
              <w:rPr>
                <w:rFonts w:ascii="Times New Roman" w:eastAsia="Arial" w:hAnsi="Times New Roman" w:cs="Times New Roman"/>
                <w:szCs w:val="24"/>
              </w:rPr>
              <w:t>Look at Postmodern Principles in Ceramics</w:t>
            </w:r>
            <w:r>
              <w:rPr>
                <w:rFonts w:ascii="Times New Roman" w:eastAsia="Arial" w:hAnsi="Times New Roman" w:cs="Times New Roman"/>
                <w:szCs w:val="24"/>
              </w:rPr>
              <w:t>: Discuss It, p. 51</w:t>
            </w:r>
          </w:p>
        </w:tc>
      </w:tr>
      <w:tr w:rsidR="00A47891" w:rsidRPr="002E7A5F" w14:paraId="53FC2CB5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0F8504FB" w14:textId="1121371B" w:rsidR="00A47891" w:rsidRPr="001D0CE2" w:rsidRDefault="1652A550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Analyze differing interpretations of an artwork or collection of works in order to create and defend a plausible critical analysis.</w:t>
            </w:r>
          </w:p>
        </w:tc>
        <w:tc>
          <w:tcPr>
            <w:tcW w:w="6120" w:type="dxa"/>
          </w:tcPr>
          <w:p w14:paraId="0CFEDA2D" w14:textId="00981672" w:rsidR="00784DE8" w:rsidRDefault="00784DE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9EAAF6B" w14:textId="30C6D0A1" w:rsidR="00784DE8" w:rsidRDefault="00784DE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Evaluate, p. 351</w:t>
            </w:r>
          </w:p>
          <w:p w14:paraId="7A987F93" w14:textId="77D3A21B" w:rsidR="00A47891" w:rsidRDefault="00DB6AD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1D114D18" w14:textId="2DF79D18" w:rsidR="00DB6AD2" w:rsidRDefault="00DB6AD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Nontraditional Approaches: </w:t>
            </w:r>
            <w:r w:rsidRPr="00DB6AD2">
              <w:rPr>
                <w:rFonts w:ascii="Times New Roman" w:eastAsia="Arial" w:hAnsi="Times New Roman" w:cs="Times New Roman"/>
                <w:szCs w:val="24"/>
              </w:rPr>
              <w:t>Livia Marin</w:t>
            </w:r>
            <w:r>
              <w:rPr>
                <w:rFonts w:ascii="Times New Roman" w:eastAsia="Arial" w:hAnsi="Times New Roman" w:cs="Times New Roman"/>
                <w:szCs w:val="24"/>
              </w:rPr>
              <w:t>: Discuss It, p. 60</w:t>
            </w:r>
          </w:p>
          <w:p w14:paraId="7D1CC69B" w14:textId="0DBF1D4C" w:rsidR="00784DE8" w:rsidRPr="002E7A5F" w:rsidRDefault="00DB6AD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B6AD2">
              <w:rPr>
                <w:rFonts w:ascii="Times New Roman" w:eastAsia="Arial" w:hAnsi="Times New Roman" w:cs="Times New Roman"/>
                <w:szCs w:val="24"/>
              </w:rPr>
              <w:t>Aesthetic Scanning for Mixed-Media and Installation Art: The Little Picture: Try It</w:t>
            </w:r>
            <w:r>
              <w:rPr>
                <w:rFonts w:ascii="Times New Roman" w:eastAsia="Arial" w:hAnsi="Times New Roman" w:cs="Times New Roman"/>
                <w:szCs w:val="24"/>
              </w:rPr>
              <w:t>, p. 342</w:t>
            </w:r>
          </w:p>
        </w:tc>
      </w:tr>
      <w:tr w:rsidR="00AC0DD2" w:rsidRPr="002E7A5F" w14:paraId="18CFB45A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4C6FF1A9" w14:textId="327969F3" w:rsidR="00AC0DD2" w:rsidRPr="00EE5990" w:rsidRDefault="1652A550" w:rsidP="00EE5990">
            <w:pPr>
              <w:pStyle w:val="Default"/>
              <w:numPr>
                <w:ilvl w:val="0"/>
                <w:numId w:val="39"/>
              </w:numPr>
            </w:pPr>
            <w:r>
              <w:lastRenderedPageBreak/>
              <w:t>Construct evaluations of a work of art or collection of works based on differing sets of criteria.</w:t>
            </w:r>
          </w:p>
        </w:tc>
        <w:tc>
          <w:tcPr>
            <w:tcW w:w="6120" w:type="dxa"/>
          </w:tcPr>
          <w:p w14:paraId="6FC4DD97" w14:textId="77777777" w:rsidR="000E79A4" w:rsidRDefault="000E79A4" w:rsidP="000E79A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E75E27D" w14:textId="77777777" w:rsidR="000E79A4" w:rsidRDefault="000E79A4" w:rsidP="000E79A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</w:t>
            </w:r>
            <w:r w:rsidRPr="00EE0E71">
              <w:rPr>
                <w:rFonts w:ascii="Times New Roman" w:eastAsia="Arial" w:hAnsi="Times New Roman" w:cs="Times New Roman"/>
                <w:szCs w:val="24"/>
              </w:rPr>
              <w:t>Look at Postmodern Principles in Ceramics</w:t>
            </w:r>
            <w:r>
              <w:rPr>
                <w:rFonts w:ascii="Times New Roman" w:eastAsia="Arial" w:hAnsi="Times New Roman" w:cs="Times New Roman"/>
                <w:szCs w:val="24"/>
              </w:rPr>
              <w:t>, pp. 50–51</w:t>
            </w:r>
          </w:p>
          <w:p w14:paraId="3B7EC02F" w14:textId="77777777" w:rsidR="000E79A4" w:rsidRDefault="000E79A4" w:rsidP="000E79A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Aesthetics: </w:t>
            </w:r>
            <w:r w:rsidRPr="007C79A7">
              <w:rPr>
                <w:rFonts w:ascii="Times New Roman" w:eastAsia="Arial" w:hAnsi="Times New Roman" w:cs="Times New Roman"/>
                <w:szCs w:val="24"/>
              </w:rPr>
              <w:t>Steps in Aesthetic Scanning</w:t>
            </w:r>
            <w:r>
              <w:rPr>
                <w:rFonts w:ascii="Times New Roman" w:eastAsia="Arial" w:hAnsi="Times New Roman" w:cs="Times New Roman"/>
                <w:szCs w:val="24"/>
              </w:rPr>
              <w:t>, pp. 54–59</w:t>
            </w:r>
          </w:p>
          <w:p w14:paraId="7D96AF4A" w14:textId="4160209A" w:rsidR="00AC0DD2" w:rsidRPr="002E7A5F" w:rsidRDefault="000E79A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C8338D">
              <w:rPr>
                <w:rFonts w:ascii="Times New Roman" w:eastAsia="Arial" w:hAnsi="Times New Roman" w:cs="Times New Roman"/>
                <w:szCs w:val="24"/>
              </w:rPr>
              <w:t>Aesthetic Scanning for Mixed-Media and Installation Art</w:t>
            </w:r>
            <w:r>
              <w:rPr>
                <w:rFonts w:ascii="Times New Roman" w:eastAsia="Arial" w:hAnsi="Times New Roman" w:cs="Times New Roman"/>
                <w:szCs w:val="24"/>
              </w:rPr>
              <w:t>, pp. 341–342</w:t>
            </w:r>
          </w:p>
        </w:tc>
      </w:tr>
      <w:tr w:rsidR="00D109F9" w:rsidRPr="002E7A5F" w14:paraId="7A4FBF44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40806805" w14:textId="0C3DBAE6" w:rsidR="00D109F9" w:rsidRPr="00D109F9" w:rsidRDefault="1652A550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Appraise the impact of an artist or a group of artists on the beliefs, values, and behaviors of a society.</w:t>
            </w:r>
          </w:p>
        </w:tc>
        <w:tc>
          <w:tcPr>
            <w:tcW w:w="6120" w:type="dxa"/>
          </w:tcPr>
          <w:p w14:paraId="6F6DB3C9" w14:textId="77777777" w:rsidR="00AA3A1B" w:rsidRDefault="00AA3A1B" w:rsidP="00AA3A1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5E971FDA" w14:textId="77777777" w:rsidR="00AA3A1B" w:rsidRDefault="00AA3A1B" w:rsidP="00AA3A1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Writing about Art, p. 129</w:t>
            </w:r>
          </w:p>
          <w:p w14:paraId="66ADE3C1" w14:textId="77777777" w:rsidR="00AA3A1B" w:rsidRDefault="00AA3A1B" w:rsidP="00AA3A1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8076317" w14:textId="77777777" w:rsidR="00AA3A1B" w:rsidRDefault="00AA3A1B" w:rsidP="00AA3A1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History: </w:t>
            </w:r>
            <w:r w:rsidRPr="00FA5C81">
              <w:rPr>
                <w:rFonts w:ascii="Times New Roman" w:eastAsia="Arial" w:hAnsi="Times New Roman" w:cs="Times New Roman"/>
                <w:szCs w:val="24"/>
              </w:rPr>
              <w:t>Azulejo of Spain and Portugal</w:t>
            </w:r>
            <w:r>
              <w:rPr>
                <w:rFonts w:ascii="Times New Roman" w:eastAsia="Arial" w:hAnsi="Times New Roman" w:cs="Times New Roman"/>
                <w:szCs w:val="24"/>
              </w:rPr>
              <w:t>: Discuss It/Inquiry, p. 156</w:t>
            </w:r>
          </w:p>
          <w:p w14:paraId="0E714C7D" w14:textId="77777777" w:rsidR="00AA3A1B" w:rsidRDefault="00AA3A1B" w:rsidP="00AA3A1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19234D0E" w14:textId="2B9016CD" w:rsidR="00D109F9" w:rsidRPr="002E7A5F" w:rsidRDefault="00AA3A1B" w:rsidP="00AA3A1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The Wheel: </w:t>
            </w:r>
            <w:r w:rsidRPr="00887356">
              <w:rPr>
                <w:rFonts w:ascii="Times New Roman" w:eastAsia="Arial" w:hAnsi="Times New Roman" w:cs="Times New Roman"/>
                <w:szCs w:val="24"/>
              </w:rPr>
              <w:t>The Electric Wheel and the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887356">
              <w:rPr>
                <w:rFonts w:ascii="Times New Roman" w:eastAsia="Arial" w:hAnsi="Times New Roman" w:cs="Times New Roman"/>
                <w:szCs w:val="24"/>
              </w:rPr>
              <w:t>Kick Wheel</w:t>
            </w:r>
            <w:r>
              <w:rPr>
                <w:rFonts w:ascii="Times New Roman" w:eastAsia="Arial" w:hAnsi="Times New Roman" w:cs="Times New Roman"/>
                <w:szCs w:val="24"/>
              </w:rPr>
              <w:t>: Inquiry, p. 173</w:t>
            </w:r>
          </w:p>
        </w:tc>
      </w:tr>
      <w:tr w:rsidR="00413749" w:rsidRPr="002E7A5F" w14:paraId="183E49BC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167B50AD" w14:textId="5A51CAD0" w:rsidR="00413749" w:rsidRPr="009137C0" w:rsidRDefault="1652A550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Synthesize knowledge of social, cultural, historical, and personal life with art-making approaches to create and defend personal philosophies of art, based on a connection to aesthetic theories and visual culture.</w:t>
            </w:r>
          </w:p>
        </w:tc>
        <w:tc>
          <w:tcPr>
            <w:tcW w:w="6120" w:type="dxa"/>
          </w:tcPr>
          <w:p w14:paraId="4B62597E" w14:textId="77777777" w:rsidR="00413749" w:rsidRDefault="00E951A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60F6A603" w14:textId="3E08186B" w:rsidR="00EB62E7" w:rsidRDefault="00EB62E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Big Ideas in Clay: Works in a Series: For Your Sketchbook, p. 288</w:t>
            </w:r>
          </w:p>
          <w:p w14:paraId="7359B066" w14:textId="77777777" w:rsidR="00E951AD" w:rsidRDefault="00E951A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Writing about Art, p. 315</w:t>
            </w:r>
          </w:p>
          <w:p w14:paraId="15507127" w14:textId="77777777" w:rsidR="00872CB8" w:rsidRDefault="00872CB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13D2C78E" w14:textId="1FB74281" w:rsidR="00872CB8" w:rsidRPr="002E7A5F" w:rsidRDefault="00872CB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An Expressive Sculpture: Documenting and Exhibiting Art, p. 63</w:t>
            </w:r>
          </w:p>
        </w:tc>
      </w:tr>
    </w:tbl>
    <w:p w14:paraId="0CB110CB" w14:textId="01D8D16D" w:rsidR="007C46DF" w:rsidRDefault="00107694" w:rsidP="001076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98C69" w14:textId="5C86B82A" w:rsidR="00107694" w:rsidRDefault="00107694" w:rsidP="008576C3">
      <w:pPr>
        <w:ind w:left="10800"/>
      </w:pPr>
    </w:p>
    <w:p w14:paraId="0B87E8A2" w14:textId="12096F00" w:rsidR="00107694" w:rsidRDefault="00107694" w:rsidP="00D46D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20E6A" w14:textId="77777777" w:rsidR="006379FF" w:rsidRDefault="006379FF" w:rsidP="00D46DF0">
      <w:pPr>
        <w:spacing w:after="0" w:line="240" w:lineRule="auto"/>
      </w:pPr>
      <w:r>
        <w:separator/>
      </w:r>
    </w:p>
  </w:endnote>
  <w:endnote w:type="continuationSeparator" w:id="0">
    <w:p w14:paraId="0652B33F" w14:textId="77777777" w:rsidR="006379FF" w:rsidRDefault="006379FF" w:rsidP="00D46DF0">
      <w:pPr>
        <w:spacing w:after="0" w:line="240" w:lineRule="auto"/>
      </w:pPr>
      <w:r>
        <w:continuationSeparator/>
      </w:r>
    </w:p>
  </w:endnote>
  <w:endnote w:type="continuationNotice" w:id="1">
    <w:p w14:paraId="4B433B19" w14:textId="77777777" w:rsidR="006379FF" w:rsidRDefault="006379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49D03" w14:textId="77777777" w:rsidR="006379FF" w:rsidRDefault="006379FF" w:rsidP="00D46DF0">
      <w:pPr>
        <w:spacing w:after="0" w:line="240" w:lineRule="auto"/>
      </w:pPr>
      <w:r>
        <w:separator/>
      </w:r>
    </w:p>
  </w:footnote>
  <w:footnote w:type="continuationSeparator" w:id="0">
    <w:p w14:paraId="3B106C8B" w14:textId="77777777" w:rsidR="006379FF" w:rsidRDefault="006379FF" w:rsidP="00D46DF0">
      <w:pPr>
        <w:spacing w:after="0" w:line="240" w:lineRule="auto"/>
      </w:pPr>
      <w:r>
        <w:continuationSeparator/>
      </w:r>
    </w:p>
  </w:footnote>
  <w:footnote w:type="continuationNotice" w:id="1">
    <w:p w14:paraId="072CF50D" w14:textId="77777777" w:rsidR="006379FF" w:rsidRDefault="006379F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BA5"/>
    <w:rsid w:val="00015C0A"/>
    <w:rsid w:val="000211BB"/>
    <w:rsid w:val="000227D1"/>
    <w:rsid w:val="00023CF3"/>
    <w:rsid w:val="00031B9B"/>
    <w:rsid w:val="00036BD2"/>
    <w:rsid w:val="00041234"/>
    <w:rsid w:val="00041BEF"/>
    <w:rsid w:val="00057D01"/>
    <w:rsid w:val="00057EBD"/>
    <w:rsid w:val="00066EDF"/>
    <w:rsid w:val="00073081"/>
    <w:rsid w:val="00076992"/>
    <w:rsid w:val="00076B29"/>
    <w:rsid w:val="000801FC"/>
    <w:rsid w:val="0008150F"/>
    <w:rsid w:val="000832DC"/>
    <w:rsid w:val="0008411E"/>
    <w:rsid w:val="0008595B"/>
    <w:rsid w:val="00086976"/>
    <w:rsid w:val="0009215A"/>
    <w:rsid w:val="00093E8C"/>
    <w:rsid w:val="000A4684"/>
    <w:rsid w:val="000A4AB8"/>
    <w:rsid w:val="000A6740"/>
    <w:rsid w:val="000A6E48"/>
    <w:rsid w:val="000A718F"/>
    <w:rsid w:val="000B238E"/>
    <w:rsid w:val="000C38D0"/>
    <w:rsid w:val="000C55B1"/>
    <w:rsid w:val="000C76CF"/>
    <w:rsid w:val="000D3331"/>
    <w:rsid w:val="000D59BD"/>
    <w:rsid w:val="000D6A71"/>
    <w:rsid w:val="000E28EE"/>
    <w:rsid w:val="000E396E"/>
    <w:rsid w:val="000E79A4"/>
    <w:rsid w:val="000F043C"/>
    <w:rsid w:val="000F2FC8"/>
    <w:rsid w:val="000F3071"/>
    <w:rsid w:val="00103879"/>
    <w:rsid w:val="00107694"/>
    <w:rsid w:val="001076CD"/>
    <w:rsid w:val="001119B9"/>
    <w:rsid w:val="00114591"/>
    <w:rsid w:val="0011526E"/>
    <w:rsid w:val="00115271"/>
    <w:rsid w:val="00117321"/>
    <w:rsid w:val="00122C88"/>
    <w:rsid w:val="00125126"/>
    <w:rsid w:val="001302DA"/>
    <w:rsid w:val="00137A22"/>
    <w:rsid w:val="00140F23"/>
    <w:rsid w:val="0014109D"/>
    <w:rsid w:val="00145E39"/>
    <w:rsid w:val="00146F9B"/>
    <w:rsid w:val="00151E33"/>
    <w:rsid w:val="0015592D"/>
    <w:rsid w:val="00164700"/>
    <w:rsid w:val="001720E9"/>
    <w:rsid w:val="0017402F"/>
    <w:rsid w:val="00174C28"/>
    <w:rsid w:val="00182228"/>
    <w:rsid w:val="001854C6"/>
    <w:rsid w:val="00193808"/>
    <w:rsid w:val="00193F50"/>
    <w:rsid w:val="001A2736"/>
    <w:rsid w:val="001A36BC"/>
    <w:rsid w:val="001A3905"/>
    <w:rsid w:val="001B0ECA"/>
    <w:rsid w:val="001C64DF"/>
    <w:rsid w:val="001C7C76"/>
    <w:rsid w:val="001D060E"/>
    <w:rsid w:val="001D0CC4"/>
    <w:rsid w:val="001D0CE2"/>
    <w:rsid w:val="001D0DF9"/>
    <w:rsid w:val="001D57B5"/>
    <w:rsid w:val="001E3228"/>
    <w:rsid w:val="001E5BCD"/>
    <w:rsid w:val="00202811"/>
    <w:rsid w:val="00202E80"/>
    <w:rsid w:val="0022234D"/>
    <w:rsid w:val="00223216"/>
    <w:rsid w:val="002251DF"/>
    <w:rsid w:val="00227780"/>
    <w:rsid w:val="0022783D"/>
    <w:rsid w:val="0023586C"/>
    <w:rsid w:val="00241747"/>
    <w:rsid w:val="0024208F"/>
    <w:rsid w:val="002425BB"/>
    <w:rsid w:val="002454A9"/>
    <w:rsid w:val="00247B74"/>
    <w:rsid w:val="00247EB2"/>
    <w:rsid w:val="00252AB0"/>
    <w:rsid w:val="00253FF3"/>
    <w:rsid w:val="002565B5"/>
    <w:rsid w:val="002639A5"/>
    <w:rsid w:val="00273C3D"/>
    <w:rsid w:val="00274AD4"/>
    <w:rsid w:val="002765AF"/>
    <w:rsid w:val="0028019F"/>
    <w:rsid w:val="002823F8"/>
    <w:rsid w:val="00282D7F"/>
    <w:rsid w:val="002834C2"/>
    <w:rsid w:val="00287B79"/>
    <w:rsid w:val="002934B3"/>
    <w:rsid w:val="002936DB"/>
    <w:rsid w:val="00293C8A"/>
    <w:rsid w:val="002B2D34"/>
    <w:rsid w:val="002B39FA"/>
    <w:rsid w:val="002B60D3"/>
    <w:rsid w:val="002C223C"/>
    <w:rsid w:val="002C2564"/>
    <w:rsid w:val="002D4A46"/>
    <w:rsid w:val="002E1BDD"/>
    <w:rsid w:val="002E40F7"/>
    <w:rsid w:val="002E7A5F"/>
    <w:rsid w:val="002F207B"/>
    <w:rsid w:val="002F7970"/>
    <w:rsid w:val="0031358F"/>
    <w:rsid w:val="00317D97"/>
    <w:rsid w:val="00325ADA"/>
    <w:rsid w:val="0032647F"/>
    <w:rsid w:val="00326552"/>
    <w:rsid w:val="00327FDE"/>
    <w:rsid w:val="00331019"/>
    <w:rsid w:val="00331402"/>
    <w:rsid w:val="003415F8"/>
    <w:rsid w:val="00344E12"/>
    <w:rsid w:val="0035509A"/>
    <w:rsid w:val="00355396"/>
    <w:rsid w:val="0036097E"/>
    <w:rsid w:val="003704F9"/>
    <w:rsid w:val="003740B1"/>
    <w:rsid w:val="0037489B"/>
    <w:rsid w:val="00381453"/>
    <w:rsid w:val="00386C86"/>
    <w:rsid w:val="00387841"/>
    <w:rsid w:val="003A098E"/>
    <w:rsid w:val="003A2301"/>
    <w:rsid w:val="003A6B3E"/>
    <w:rsid w:val="003A7896"/>
    <w:rsid w:val="003B6451"/>
    <w:rsid w:val="003C0757"/>
    <w:rsid w:val="003C62C9"/>
    <w:rsid w:val="003D3E99"/>
    <w:rsid w:val="003D5143"/>
    <w:rsid w:val="003F187D"/>
    <w:rsid w:val="003F380F"/>
    <w:rsid w:val="003F42DF"/>
    <w:rsid w:val="003F5992"/>
    <w:rsid w:val="00404301"/>
    <w:rsid w:val="00410A2D"/>
    <w:rsid w:val="00413749"/>
    <w:rsid w:val="00423F11"/>
    <w:rsid w:val="00425D82"/>
    <w:rsid w:val="00435773"/>
    <w:rsid w:val="00447CD9"/>
    <w:rsid w:val="00461D91"/>
    <w:rsid w:val="00463CD1"/>
    <w:rsid w:val="0047317E"/>
    <w:rsid w:val="00475ED3"/>
    <w:rsid w:val="0047744B"/>
    <w:rsid w:val="00481DAE"/>
    <w:rsid w:val="004869A3"/>
    <w:rsid w:val="00487C05"/>
    <w:rsid w:val="00493A3E"/>
    <w:rsid w:val="00497686"/>
    <w:rsid w:val="004A41AB"/>
    <w:rsid w:val="004A5CEB"/>
    <w:rsid w:val="004C235D"/>
    <w:rsid w:val="004E19BA"/>
    <w:rsid w:val="004E5384"/>
    <w:rsid w:val="00507D4E"/>
    <w:rsid w:val="00530E50"/>
    <w:rsid w:val="00531D9E"/>
    <w:rsid w:val="0054191A"/>
    <w:rsid w:val="00545C5E"/>
    <w:rsid w:val="00553193"/>
    <w:rsid w:val="00556A67"/>
    <w:rsid w:val="00560EE9"/>
    <w:rsid w:val="00560F26"/>
    <w:rsid w:val="00561626"/>
    <w:rsid w:val="00561E03"/>
    <w:rsid w:val="00564B60"/>
    <w:rsid w:val="005673A7"/>
    <w:rsid w:val="005676C1"/>
    <w:rsid w:val="005716B5"/>
    <w:rsid w:val="005776D7"/>
    <w:rsid w:val="00580A30"/>
    <w:rsid w:val="00587F88"/>
    <w:rsid w:val="005A034F"/>
    <w:rsid w:val="005A25A1"/>
    <w:rsid w:val="005A4187"/>
    <w:rsid w:val="005B5022"/>
    <w:rsid w:val="005B701D"/>
    <w:rsid w:val="005C2B20"/>
    <w:rsid w:val="005D14EE"/>
    <w:rsid w:val="005D29A9"/>
    <w:rsid w:val="005D5885"/>
    <w:rsid w:val="005D649E"/>
    <w:rsid w:val="005D6F04"/>
    <w:rsid w:val="005E15FF"/>
    <w:rsid w:val="005E1725"/>
    <w:rsid w:val="005E192B"/>
    <w:rsid w:val="005E2AF1"/>
    <w:rsid w:val="005E31AC"/>
    <w:rsid w:val="005F4813"/>
    <w:rsid w:val="005F628D"/>
    <w:rsid w:val="00610906"/>
    <w:rsid w:val="00610EE7"/>
    <w:rsid w:val="00612673"/>
    <w:rsid w:val="0061274F"/>
    <w:rsid w:val="00624C00"/>
    <w:rsid w:val="006250E1"/>
    <w:rsid w:val="00627B56"/>
    <w:rsid w:val="00632354"/>
    <w:rsid w:val="00636012"/>
    <w:rsid w:val="0063761D"/>
    <w:rsid w:val="006379FF"/>
    <w:rsid w:val="0064131D"/>
    <w:rsid w:val="00647C54"/>
    <w:rsid w:val="00650716"/>
    <w:rsid w:val="00651F5D"/>
    <w:rsid w:val="00655325"/>
    <w:rsid w:val="00656FAE"/>
    <w:rsid w:val="00661E1E"/>
    <w:rsid w:val="00661FC4"/>
    <w:rsid w:val="0066216A"/>
    <w:rsid w:val="0066576D"/>
    <w:rsid w:val="00676A22"/>
    <w:rsid w:val="006776C8"/>
    <w:rsid w:val="00682AD0"/>
    <w:rsid w:val="00685182"/>
    <w:rsid w:val="006862D4"/>
    <w:rsid w:val="00690710"/>
    <w:rsid w:val="006A161B"/>
    <w:rsid w:val="006A2C82"/>
    <w:rsid w:val="006A39BA"/>
    <w:rsid w:val="006B0C4F"/>
    <w:rsid w:val="006B63D3"/>
    <w:rsid w:val="006C1619"/>
    <w:rsid w:val="006C20F8"/>
    <w:rsid w:val="006D12DB"/>
    <w:rsid w:val="006E1396"/>
    <w:rsid w:val="006E2E90"/>
    <w:rsid w:val="006E5601"/>
    <w:rsid w:val="006F3258"/>
    <w:rsid w:val="006F59BA"/>
    <w:rsid w:val="006F5CBC"/>
    <w:rsid w:val="006F77AE"/>
    <w:rsid w:val="00700BBF"/>
    <w:rsid w:val="0070483D"/>
    <w:rsid w:val="0071340B"/>
    <w:rsid w:val="007163D2"/>
    <w:rsid w:val="00717511"/>
    <w:rsid w:val="00721589"/>
    <w:rsid w:val="007217B9"/>
    <w:rsid w:val="007228DB"/>
    <w:rsid w:val="00723242"/>
    <w:rsid w:val="00727077"/>
    <w:rsid w:val="00741CCF"/>
    <w:rsid w:val="00744315"/>
    <w:rsid w:val="00751A45"/>
    <w:rsid w:val="0077180E"/>
    <w:rsid w:val="00776289"/>
    <w:rsid w:val="00776B77"/>
    <w:rsid w:val="00776DA0"/>
    <w:rsid w:val="00780780"/>
    <w:rsid w:val="00781CA0"/>
    <w:rsid w:val="00784DE8"/>
    <w:rsid w:val="00791A03"/>
    <w:rsid w:val="00793CA9"/>
    <w:rsid w:val="007A30C0"/>
    <w:rsid w:val="007A3FC6"/>
    <w:rsid w:val="007B4B25"/>
    <w:rsid w:val="007B5057"/>
    <w:rsid w:val="007B7E21"/>
    <w:rsid w:val="007C0FC3"/>
    <w:rsid w:val="007C145B"/>
    <w:rsid w:val="007C35BA"/>
    <w:rsid w:val="007C46DF"/>
    <w:rsid w:val="007D1D39"/>
    <w:rsid w:val="007D3065"/>
    <w:rsid w:val="007E258E"/>
    <w:rsid w:val="007E322D"/>
    <w:rsid w:val="007E38F1"/>
    <w:rsid w:val="007E5421"/>
    <w:rsid w:val="007F064D"/>
    <w:rsid w:val="007F1661"/>
    <w:rsid w:val="007F19DD"/>
    <w:rsid w:val="007F23C4"/>
    <w:rsid w:val="007F3C21"/>
    <w:rsid w:val="00803CFB"/>
    <w:rsid w:val="00806492"/>
    <w:rsid w:val="008068FE"/>
    <w:rsid w:val="00815BAF"/>
    <w:rsid w:val="00815FAD"/>
    <w:rsid w:val="00821C72"/>
    <w:rsid w:val="00825739"/>
    <w:rsid w:val="00826409"/>
    <w:rsid w:val="00835E6E"/>
    <w:rsid w:val="008460EA"/>
    <w:rsid w:val="00846184"/>
    <w:rsid w:val="00847D76"/>
    <w:rsid w:val="00852279"/>
    <w:rsid w:val="0085533D"/>
    <w:rsid w:val="008562B5"/>
    <w:rsid w:val="008576C3"/>
    <w:rsid w:val="00860E3B"/>
    <w:rsid w:val="0086614B"/>
    <w:rsid w:val="00871A7B"/>
    <w:rsid w:val="00872CB8"/>
    <w:rsid w:val="00873EAA"/>
    <w:rsid w:val="00877BA7"/>
    <w:rsid w:val="00886F7B"/>
    <w:rsid w:val="00892CF2"/>
    <w:rsid w:val="008A1172"/>
    <w:rsid w:val="008A12C1"/>
    <w:rsid w:val="008B16E2"/>
    <w:rsid w:val="008B199C"/>
    <w:rsid w:val="008B718C"/>
    <w:rsid w:val="008C2BA1"/>
    <w:rsid w:val="008C62E2"/>
    <w:rsid w:val="008C6AB6"/>
    <w:rsid w:val="008C76CE"/>
    <w:rsid w:val="008E7FDD"/>
    <w:rsid w:val="008F152D"/>
    <w:rsid w:val="008F423D"/>
    <w:rsid w:val="008F5D8B"/>
    <w:rsid w:val="00900C8C"/>
    <w:rsid w:val="0090279E"/>
    <w:rsid w:val="009035DB"/>
    <w:rsid w:val="00906346"/>
    <w:rsid w:val="00906E61"/>
    <w:rsid w:val="009113CC"/>
    <w:rsid w:val="00912D1F"/>
    <w:rsid w:val="009137C0"/>
    <w:rsid w:val="009158E5"/>
    <w:rsid w:val="0092105D"/>
    <w:rsid w:val="00922C15"/>
    <w:rsid w:val="009311FA"/>
    <w:rsid w:val="00932720"/>
    <w:rsid w:val="009448C5"/>
    <w:rsid w:val="00945FEB"/>
    <w:rsid w:val="00946131"/>
    <w:rsid w:val="00947BB9"/>
    <w:rsid w:val="009524C8"/>
    <w:rsid w:val="00963D1A"/>
    <w:rsid w:val="0096611F"/>
    <w:rsid w:val="00967E5D"/>
    <w:rsid w:val="00974727"/>
    <w:rsid w:val="00983C9F"/>
    <w:rsid w:val="00994F3F"/>
    <w:rsid w:val="00997E8A"/>
    <w:rsid w:val="009A1BCA"/>
    <w:rsid w:val="009A3623"/>
    <w:rsid w:val="009A52F6"/>
    <w:rsid w:val="009B5A10"/>
    <w:rsid w:val="009B5C30"/>
    <w:rsid w:val="009D0B68"/>
    <w:rsid w:val="009E1C7E"/>
    <w:rsid w:val="009E6554"/>
    <w:rsid w:val="009F0236"/>
    <w:rsid w:val="009F1555"/>
    <w:rsid w:val="009F43FB"/>
    <w:rsid w:val="009F6A73"/>
    <w:rsid w:val="00A04456"/>
    <w:rsid w:val="00A04B4C"/>
    <w:rsid w:val="00A10543"/>
    <w:rsid w:val="00A10C0C"/>
    <w:rsid w:val="00A1191E"/>
    <w:rsid w:val="00A145C6"/>
    <w:rsid w:val="00A15E7C"/>
    <w:rsid w:val="00A16956"/>
    <w:rsid w:val="00A22598"/>
    <w:rsid w:val="00A24558"/>
    <w:rsid w:val="00A25756"/>
    <w:rsid w:val="00A262E5"/>
    <w:rsid w:val="00A425E6"/>
    <w:rsid w:val="00A47891"/>
    <w:rsid w:val="00A54CAC"/>
    <w:rsid w:val="00A6131F"/>
    <w:rsid w:val="00A67099"/>
    <w:rsid w:val="00A70D7D"/>
    <w:rsid w:val="00A7675E"/>
    <w:rsid w:val="00A8682B"/>
    <w:rsid w:val="00A86CBD"/>
    <w:rsid w:val="00A92988"/>
    <w:rsid w:val="00AA316B"/>
    <w:rsid w:val="00AA3A1B"/>
    <w:rsid w:val="00AA3A98"/>
    <w:rsid w:val="00AA5F40"/>
    <w:rsid w:val="00AA7949"/>
    <w:rsid w:val="00AB2D77"/>
    <w:rsid w:val="00AB3D81"/>
    <w:rsid w:val="00AB66E5"/>
    <w:rsid w:val="00AB78E7"/>
    <w:rsid w:val="00AC0DD2"/>
    <w:rsid w:val="00AC1BD4"/>
    <w:rsid w:val="00AC4F1A"/>
    <w:rsid w:val="00AC5509"/>
    <w:rsid w:val="00AC6FD3"/>
    <w:rsid w:val="00AD3C6C"/>
    <w:rsid w:val="00AE1688"/>
    <w:rsid w:val="00AE1747"/>
    <w:rsid w:val="00AE4162"/>
    <w:rsid w:val="00AE515A"/>
    <w:rsid w:val="00AE7831"/>
    <w:rsid w:val="00AF0255"/>
    <w:rsid w:val="00AF062C"/>
    <w:rsid w:val="00AF0AEC"/>
    <w:rsid w:val="00AF3B1E"/>
    <w:rsid w:val="00AF7DE5"/>
    <w:rsid w:val="00B01A24"/>
    <w:rsid w:val="00B12E8D"/>
    <w:rsid w:val="00B14F58"/>
    <w:rsid w:val="00B16743"/>
    <w:rsid w:val="00B200A7"/>
    <w:rsid w:val="00B32274"/>
    <w:rsid w:val="00B36CEB"/>
    <w:rsid w:val="00B47B9C"/>
    <w:rsid w:val="00B53363"/>
    <w:rsid w:val="00B600A7"/>
    <w:rsid w:val="00B62455"/>
    <w:rsid w:val="00B6458E"/>
    <w:rsid w:val="00B701D9"/>
    <w:rsid w:val="00B70552"/>
    <w:rsid w:val="00B709B7"/>
    <w:rsid w:val="00B75171"/>
    <w:rsid w:val="00B752B2"/>
    <w:rsid w:val="00B75786"/>
    <w:rsid w:val="00B84CC5"/>
    <w:rsid w:val="00B90B2C"/>
    <w:rsid w:val="00BA0E61"/>
    <w:rsid w:val="00BA50AA"/>
    <w:rsid w:val="00BA65E6"/>
    <w:rsid w:val="00BA6CDA"/>
    <w:rsid w:val="00BA7FD8"/>
    <w:rsid w:val="00BB0F8E"/>
    <w:rsid w:val="00BB5060"/>
    <w:rsid w:val="00BB6F64"/>
    <w:rsid w:val="00BD0B8E"/>
    <w:rsid w:val="00BD7412"/>
    <w:rsid w:val="00BF4F5E"/>
    <w:rsid w:val="00BF705F"/>
    <w:rsid w:val="00BF7776"/>
    <w:rsid w:val="00C04D29"/>
    <w:rsid w:val="00C07833"/>
    <w:rsid w:val="00C11083"/>
    <w:rsid w:val="00C22918"/>
    <w:rsid w:val="00C23522"/>
    <w:rsid w:val="00C261A1"/>
    <w:rsid w:val="00C2749F"/>
    <w:rsid w:val="00C30EE4"/>
    <w:rsid w:val="00C3135E"/>
    <w:rsid w:val="00C334E4"/>
    <w:rsid w:val="00C33D37"/>
    <w:rsid w:val="00C36468"/>
    <w:rsid w:val="00C5270A"/>
    <w:rsid w:val="00C60160"/>
    <w:rsid w:val="00C66EBE"/>
    <w:rsid w:val="00C7169E"/>
    <w:rsid w:val="00C731A6"/>
    <w:rsid w:val="00C85F6E"/>
    <w:rsid w:val="00C9720A"/>
    <w:rsid w:val="00CA0E61"/>
    <w:rsid w:val="00CA1C87"/>
    <w:rsid w:val="00CA4C11"/>
    <w:rsid w:val="00CA548F"/>
    <w:rsid w:val="00CC7EE3"/>
    <w:rsid w:val="00CD1CF2"/>
    <w:rsid w:val="00CE2875"/>
    <w:rsid w:val="00CE328E"/>
    <w:rsid w:val="00CE4BD0"/>
    <w:rsid w:val="00D02A51"/>
    <w:rsid w:val="00D05664"/>
    <w:rsid w:val="00D05F75"/>
    <w:rsid w:val="00D109F9"/>
    <w:rsid w:val="00D13E4E"/>
    <w:rsid w:val="00D1524E"/>
    <w:rsid w:val="00D16946"/>
    <w:rsid w:val="00D21987"/>
    <w:rsid w:val="00D220BE"/>
    <w:rsid w:val="00D22EA7"/>
    <w:rsid w:val="00D35E9B"/>
    <w:rsid w:val="00D37294"/>
    <w:rsid w:val="00D40EFF"/>
    <w:rsid w:val="00D441B4"/>
    <w:rsid w:val="00D45962"/>
    <w:rsid w:val="00D45DF7"/>
    <w:rsid w:val="00D46DF0"/>
    <w:rsid w:val="00D61D83"/>
    <w:rsid w:val="00D6476F"/>
    <w:rsid w:val="00D6521C"/>
    <w:rsid w:val="00D67656"/>
    <w:rsid w:val="00D71F59"/>
    <w:rsid w:val="00DB32C3"/>
    <w:rsid w:val="00DB4D47"/>
    <w:rsid w:val="00DB6AD2"/>
    <w:rsid w:val="00DC0056"/>
    <w:rsid w:val="00DD37E0"/>
    <w:rsid w:val="00DD4FFB"/>
    <w:rsid w:val="00DD6EE4"/>
    <w:rsid w:val="00DE4C73"/>
    <w:rsid w:val="00DF127A"/>
    <w:rsid w:val="00DF67F8"/>
    <w:rsid w:val="00E016BA"/>
    <w:rsid w:val="00E11729"/>
    <w:rsid w:val="00E21002"/>
    <w:rsid w:val="00E2680A"/>
    <w:rsid w:val="00E33BE9"/>
    <w:rsid w:val="00E4025A"/>
    <w:rsid w:val="00E53926"/>
    <w:rsid w:val="00E55CD3"/>
    <w:rsid w:val="00E617C5"/>
    <w:rsid w:val="00E62E94"/>
    <w:rsid w:val="00E67F16"/>
    <w:rsid w:val="00E71568"/>
    <w:rsid w:val="00E71609"/>
    <w:rsid w:val="00E83BFF"/>
    <w:rsid w:val="00E865E8"/>
    <w:rsid w:val="00E9266D"/>
    <w:rsid w:val="00E951AD"/>
    <w:rsid w:val="00EA2F1D"/>
    <w:rsid w:val="00EA503B"/>
    <w:rsid w:val="00EA60C0"/>
    <w:rsid w:val="00EB560C"/>
    <w:rsid w:val="00EB62E7"/>
    <w:rsid w:val="00EC231A"/>
    <w:rsid w:val="00EC6950"/>
    <w:rsid w:val="00EC6B8C"/>
    <w:rsid w:val="00EC712E"/>
    <w:rsid w:val="00ED1D64"/>
    <w:rsid w:val="00EE190E"/>
    <w:rsid w:val="00EE4971"/>
    <w:rsid w:val="00EE5990"/>
    <w:rsid w:val="00EE6B00"/>
    <w:rsid w:val="00EF70FB"/>
    <w:rsid w:val="00F01E4C"/>
    <w:rsid w:val="00F03057"/>
    <w:rsid w:val="00F10D08"/>
    <w:rsid w:val="00F12C8E"/>
    <w:rsid w:val="00F13E6C"/>
    <w:rsid w:val="00F15F88"/>
    <w:rsid w:val="00F1660D"/>
    <w:rsid w:val="00F21421"/>
    <w:rsid w:val="00F232DB"/>
    <w:rsid w:val="00F23821"/>
    <w:rsid w:val="00F23BC3"/>
    <w:rsid w:val="00F326BD"/>
    <w:rsid w:val="00F3324B"/>
    <w:rsid w:val="00F418BF"/>
    <w:rsid w:val="00F47764"/>
    <w:rsid w:val="00F532B0"/>
    <w:rsid w:val="00F72D9B"/>
    <w:rsid w:val="00F73F0F"/>
    <w:rsid w:val="00F74B9D"/>
    <w:rsid w:val="00F817D5"/>
    <w:rsid w:val="00F918CD"/>
    <w:rsid w:val="00FA2BCE"/>
    <w:rsid w:val="00FA5F22"/>
    <w:rsid w:val="00FB179F"/>
    <w:rsid w:val="00FB310D"/>
    <w:rsid w:val="00FB478B"/>
    <w:rsid w:val="00FB5D5D"/>
    <w:rsid w:val="00FC3398"/>
    <w:rsid w:val="00FD189E"/>
    <w:rsid w:val="00FD23E8"/>
    <w:rsid w:val="00FE3590"/>
    <w:rsid w:val="00FF0ABC"/>
    <w:rsid w:val="00FF685D"/>
    <w:rsid w:val="1652A550"/>
    <w:rsid w:val="1750B3EF"/>
    <w:rsid w:val="18DC95F9"/>
    <w:rsid w:val="1ED85C47"/>
    <w:rsid w:val="31A57101"/>
    <w:rsid w:val="330D5618"/>
    <w:rsid w:val="3E31C40A"/>
    <w:rsid w:val="451D9794"/>
    <w:rsid w:val="4AB794EB"/>
    <w:rsid w:val="4E9B7B19"/>
    <w:rsid w:val="69EAE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Props1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616C61-A7B0-4FC1-BCD6-4F6B4EAE86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904</Words>
  <Characters>5155</Characters>
  <Application>Microsoft Office Word</Application>
  <DocSecurity>0</DocSecurity>
  <Lines>42</Lines>
  <Paragraphs>12</Paragraphs>
  <ScaleCrop>false</ScaleCrop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48</cp:revision>
  <cp:lastPrinted>2025-02-21T19:25:00Z</cp:lastPrinted>
  <dcterms:created xsi:type="dcterms:W3CDTF">2025-04-16T17:27:00Z</dcterms:created>
  <dcterms:modified xsi:type="dcterms:W3CDTF">2025-04-16T18:17:00Z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  <property fmtid="{D5CDD505-2E9C-101B-9397-08002B2CF9AE}" pid="3" name="MediaServiceImageTags">
    <vt:lpwstr/>
  </property>
</Properties>
</file>