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47FC0D" w14:textId="4D5670A1" w:rsidR="00164700" w:rsidRPr="00E33BE9" w:rsidRDefault="00F418BF" w:rsidP="00967E5D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Alabama State Department of Education</w:t>
      </w:r>
    </w:p>
    <w:p w14:paraId="082BAD1A" w14:textId="1BCDBB2D" w:rsidR="00F418BF" w:rsidRPr="00E33BE9" w:rsidRDefault="00F418BF" w:rsidP="00967E5D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High-Quality Instructional Materials Review Form</w:t>
      </w:r>
      <w:r w:rsidR="00B14F58">
        <w:rPr>
          <w:b/>
          <w:bCs/>
          <w:sz w:val="36"/>
          <w:szCs w:val="36"/>
        </w:rPr>
        <w:t xml:space="preserve"> for Arts Education</w:t>
      </w:r>
    </w:p>
    <w:p w14:paraId="15C2DE0B" w14:textId="1C2B2761" w:rsidR="001D0DF9" w:rsidRPr="00E33BE9" w:rsidRDefault="00C85F6E" w:rsidP="00967E5D">
      <w:pPr>
        <w:pStyle w:val="NoSpacing"/>
        <w:jc w:val="center"/>
        <w:rPr>
          <w:b/>
          <w:bCs/>
          <w:sz w:val="36"/>
          <w:szCs w:val="36"/>
        </w:rPr>
      </w:pPr>
      <w:r>
        <w:rPr>
          <w:b/>
          <w:bCs/>
          <w:color w:val="FF0000"/>
          <w:sz w:val="36"/>
          <w:szCs w:val="36"/>
        </w:rPr>
        <w:t>Visual Arts</w:t>
      </w:r>
      <w:r w:rsidR="00E33BE9" w:rsidRPr="00E33BE9">
        <w:rPr>
          <w:b/>
          <w:bCs/>
          <w:sz w:val="36"/>
          <w:szCs w:val="36"/>
        </w:rPr>
        <w:t xml:space="preserve"> </w:t>
      </w:r>
      <w:r w:rsidR="00E33BE9" w:rsidRPr="00E33BE9">
        <w:rPr>
          <w:b/>
          <w:bCs/>
          <w:color w:val="FF0000"/>
          <w:sz w:val="36"/>
          <w:szCs w:val="36"/>
        </w:rPr>
        <w:t>(</w:t>
      </w:r>
      <w:r w:rsidR="00355396">
        <w:rPr>
          <w:b/>
          <w:bCs/>
          <w:color w:val="FF0000"/>
          <w:sz w:val="36"/>
          <w:szCs w:val="36"/>
        </w:rPr>
        <w:t>High</w:t>
      </w:r>
      <w:r w:rsidR="00AA316B">
        <w:rPr>
          <w:b/>
          <w:bCs/>
          <w:color w:val="FF0000"/>
          <w:sz w:val="36"/>
          <w:szCs w:val="36"/>
        </w:rPr>
        <w:t xml:space="preserve"> School Level </w:t>
      </w:r>
      <w:r w:rsidR="00AB78E7">
        <w:rPr>
          <w:b/>
          <w:bCs/>
          <w:color w:val="FF0000"/>
          <w:sz w:val="36"/>
          <w:szCs w:val="36"/>
        </w:rPr>
        <w:t>I</w:t>
      </w:r>
      <w:r w:rsidR="00355396">
        <w:rPr>
          <w:b/>
          <w:bCs/>
          <w:color w:val="FF0000"/>
          <w:sz w:val="36"/>
          <w:szCs w:val="36"/>
        </w:rPr>
        <w:t>I</w:t>
      </w:r>
      <w:r w:rsidR="005F628D">
        <w:rPr>
          <w:b/>
          <w:bCs/>
          <w:color w:val="FF0000"/>
          <w:sz w:val="36"/>
          <w:szCs w:val="36"/>
        </w:rPr>
        <w:t>I</w:t>
      </w:r>
      <w:r w:rsidR="00E33BE9" w:rsidRPr="00E33BE9">
        <w:rPr>
          <w:b/>
          <w:bCs/>
          <w:color w:val="FF0000"/>
          <w:sz w:val="36"/>
          <w:szCs w:val="36"/>
        </w:rPr>
        <w:t>)</w:t>
      </w:r>
    </w:p>
    <w:p w14:paraId="261891A5" w14:textId="77777777" w:rsidR="001D0DF9" w:rsidRPr="00E33BE9" w:rsidRDefault="001D0DF9" w:rsidP="00967E5D">
      <w:pPr>
        <w:pStyle w:val="NoSpacing"/>
        <w:jc w:val="center"/>
        <w:rPr>
          <w:b/>
          <w:bCs/>
          <w:sz w:val="36"/>
          <w:szCs w:val="36"/>
        </w:rPr>
      </w:pPr>
    </w:p>
    <w:p w14:paraId="384FC9FC" w14:textId="77777777" w:rsidR="0077180E" w:rsidRDefault="0077180E" w:rsidP="00967E5D">
      <w:pPr>
        <w:pStyle w:val="NoSpacing"/>
        <w:jc w:val="center"/>
        <w:rPr>
          <w:sz w:val="28"/>
          <w:szCs w:val="28"/>
        </w:rPr>
      </w:pPr>
    </w:p>
    <w:p w14:paraId="4B6BE7D0" w14:textId="05A8ED69" w:rsidR="0077180E" w:rsidRDefault="0077180E" w:rsidP="00967E5D">
      <w:pPr>
        <w:pStyle w:val="NoSpacing"/>
        <w:jc w:val="center"/>
        <w:rPr>
          <w:sz w:val="28"/>
          <w:szCs w:val="28"/>
        </w:rPr>
      </w:pPr>
    </w:p>
    <w:p w14:paraId="7FABA75B" w14:textId="77777777" w:rsidR="00DB22DB" w:rsidRDefault="00DB22DB" w:rsidP="00DB22DB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Textbook Title: </w:t>
      </w:r>
      <w:r>
        <w:rPr>
          <w:sz w:val="28"/>
          <w:szCs w:val="28"/>
        </w:rPr>
        <w:t>Discovering Drawing, Third Edition</w:t>
      </w:r>
    </w:p>
    <w:p w14:paraId="774055E7" w14:textId="77777777" w:rsidR="00DB22DB" w:rsidRDefault="00DB22DB" w:rsidP="00DB22DB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Publisher: </w:t>
      </w:r>
      <w:r>
        <w:rPr>
          <w:sz w:val="28"/>
          <w:szCs w:val="28"/>
        </w:rPr>
        <w:t>Davis Publications</w:t>
      </w:r>
    </w:p>
    <w:p w14:paraId="7A2C64E4" w14:textId="77777777" w:rsidR="00DB22DB" w:rsidRDefault="00DB22DB" w:rsidP="00DB22DB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Grade Level or Subject Area: </w:t>
      </w:r>
      <w:r>
        <w:rPr>
          <w:sz w:val="28"/>
          <w:szCs w:val="28"/>
        </w:rPr>
        <w:t>High School/Visual Arts</w:t>
      </w:r>
    </w:p>
    <w:p w14:paraId="3F48E209" w14:textId="77777777" w:rsidR="00FC6650" w:rsidRDefault="00FC6650" w:rsidP="00FC6650">
      <w:pPr>
        <w:pStyle w:val="NoSpacing"/>
        <w:rPr>
          <w:sz w:val="28"/>
          <w:szCs w:val="28"/>
        </w:rPr>
      </w:pPr>
      <w:r>
        <w:rPr>
          <w:color w:val="FF0000"/>
          <w:sz w:val="28"/>
          <w:szCs w:val="28"/>
        </w:rPr>
        <w:t>Comprehensive or Supplemental</w:t>
      </w:r>
      <w:r w:rsidRPr="001302DA">
        <w:rPr>
          <w:color w:val="FF0000"/>
          <w:sz w:val="28"/>
          <w:szCs w:val="28"/>
        </w:rPr>
        <w:t xml:space="preserve">: </w:t>
      </w:r>
      <w:r>
        <w:rPr>
          <w:sz w:val="28"/>
          <w:szCs w:val="28"/>
        </w:rPr>
        <w:t>Comprehensive</w:t>
      </w:r>
    </w:p>
    <w:p w14:paraId="0400894E" w14:textId="5982D174" w:rsidR="0077180E" w:rsidRDefault="001302DA" w:rsidP="0077180E">
      <w:pPr>
        <w:pStyle w:val="NoSpacing"/>
        <w:rPr>
          <w:sz w:val="28"/>
          <w:szCs w:val="28"/>
        </w:rPr>
      </w:pPr>
      <w:r>
        <w:rPr>
          <w:sz w:val="28"/>
          <w:szCs w:val="28"/>
        </w:rPr>
        <w:t xml:space="preserve">ALSDE </w:t>
      </w:r>
      <w:r w:rsidR="0077180E">
        <w:rPr>
          <w:sz w:val="28"/>
          <w:szCs w:val="28"/>
        </w:rPr>
        <w:t>Reviewer: ____________________________________</w:t>
      </w:r>
    </w:p>
    <w:p w14:paraId="756CB2E4" w14:textId="6617DBFF" w:rsidR="00AF7DE5" w:rsidRDefault="00AF7DE5" w:rsidP="0077180E">
      <w:pPr>
        <w:pStyle w:val="NoSpacing"/>
        <w:rPr>
          <w:sz w:val="28"/>
          <w:szCs w:val="28"/>
        </w:rPr>
      </w:pPr>
    </w:p>
    <w:p w14:paraId="3F5E2FFD" w14:textId="77777777" w:rsidR="00AF7DE5" w:rsidRDefault="00AF7DE5" w:rsidP="00AF7DE5">
      <w:pPr>
        <w:rPr>
          <w:b/>
          <w:bCs/>
          <w:color w:val="FF0000"/>
        </w:rPr>
      </w:pPr>
      <w:r w:rsidRPr="00EB4C9B">
        <w:rPr>
          <w:b/>
          <w:bCs/>
          <w:color w:val="FF0000"/>
        </w:rPr>
        <w:t>Please note that this form is to be completed only for comprehensive material submissi</w:t>
      </w:r>
      <w:r>
        <w:rPr>
          <w:b/>
          <w:bCs/>
          <w:color w:val="FF0000"/>
        </w:rPr>
        <w:t>ons. Publishers must complete the information in red.</w:t>
      </w:r>
    </w:p>
    <w:p w14:paraId="753F7116" w14:textId="4D32F477" w:rsidR="00F418BF" w:rsidRDefault="00F418BF"/>
    <w:p w14:paraId="1C514F5A" w14:textId="77777777" w:rsidR="005D29A9" w:rsidRDefault="005D29A9" w:rsidP="00967E5D">
      <w:pPr>
        <w:rPr>
          <w:rFonts w:ascii="Arial" w:eastAsia="Arial" w:hAnsi="Arial" w:cs="Arial"/>
          <w:b/>
          <w:sz w:val="32"/>
          <w:szCs w:val="32"/>
        </w:rPr>
      </w:pPr>
    </w:p>
    <w:p w14:paraId="7D724202" w14:textId="2D4DCA29" w:rsidR="0077180E" w:rsidRDefault="00967E5D" w:rsidP="00967E5D">
      <w:pPr>
        <w:rPr>
          <w:rFonts w:ascii="Arial" w:eastAsia="Arial" w:hAnsi="Arial" w:cs="Arial"/>
          <w:sz w:val="24"/>
          <w:szCs w:val="24"/>
          <w:u w:val="single"/>
        </w:rPr>
      </w:pPr>
      <w:r>
        <w:rPr>
          <w:rFonts w:ascii="Arial" w:eastAsia="Arial" w:hAnsi="Arial" w:cs="Arial"/>
          <w:b/>
          <w:sz w:val="32"/>
          <w:szCs w:val="32"/>
        </w:rPr>
        <w:t xml:space="preserve">SECTION 2: </w:t>
      </w:r>
      <w:r>
        <w:rPr>
          <w:rFonts w:ascii="Arial" w:eastAsia="Arial" w:hAnsi="Arial" w:cs="Arial"/>
          <w:b/>
          <w:i/>
          <w:sz w:val="32"/>
          <w:szCs w:val="32"/>
        </w:rPr>
        <w:t>ALIGNMENT TO ALABAMA COURSE OF STUDY STANDARDS</w:t>
      </w:r>
    </w:p>
    <w:p w14:paraId="7C588F25" w14:textId="3DF371F6" w:rsidR="00D40EFF" w:rsidRDefault="00A145C6" w:rsidP="0037489B">
      <w:pPr>
        <w:pStyle w:val="xmsolistparagraph"/>
        <w:shd w:val="clear" w:color="auto" w:fill="FFFFFF"/>
        <w:spacing w:before="0" w:beforeAutospacing="0" w:after="0" w:afterAutospacing="0"/>
        <w:rPr>
          <w:rFonts w:ascii="Calibri" w:hAnsi="Calibri" w:cs="Calibri"/>
          <w:color w:val="242424"/>
          <w:sz w:val="22"/>
          <w:szCs w:val="22"/>
        </w:rPr>
      </w:pPr>
      <w:r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The Alabama State Department of Education </w:t>
      </w:r>
      <w:r w:rsidR="0028019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has moved to </w:t>
      </w:r>
      <w:r w:rsidR="006776C8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a 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binary scoring system for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Section Two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 (Alignment to Alabama Course of Study Standards).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When reviewed by the 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state textbook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committee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, m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aterial will receive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YES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aligns to the standards for a particular grade/subject or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NO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does not align to the standards.  </w:t>
      </w:r>
    </w:p>
    <w:p w14:paraId="43E7BDC8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3D17A2AD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5D290C2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2C7A51B5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0F9B30B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1D0CECE7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58312678" w14:textId="65764A86" w:rsidR="00D46DF0" w:rsidRPr="007F3C21" w:rsidRDefault="00E71568" w:rsidP="00D46DF0">
      <w:pPr>
        <w:jc w:val="center"/>
        <w:rPr>
          <w:rFonts w:ascii="Times New Roman" w:eastAsia="Arial" w:hAnsi="Times New Roman" w:cs="Times New Roman"/>
          <w:b/>
          <w:sz w:val="32"/>
          <w:szCs w:val="32"/>
        </w:rPr>
      </w:pPr>
      <w:r w:rsidRPr="007F3C21">
        <w:rPr>
          <w:rFonts w:ascii="Times New Roman" w:eastAsia="Arial" w:hAnsi="Times New Roman" w:cs="Times New Roman"/>
          <w:b/>
          <w:sz w:val="32"/>
          <w:szCs w:val="32"/>
        </w:rPr>
        <w:lastRenderedPageBreak/>
        <w:t>CONTENT STANDARDS:</w:t>
      </w:r>
      <w:r w:rsidR="0070483D" w:rsidRPr="007F3C21">
        <w:rPr>
          <w:rFonts w:ascii="Times New Roman" w:eastAsia="Arial" w:hAnsi="Times New Roman" w:cs="Times New Roman"/>
          <w:b/>
          <w:sz w:val="32"/>
          <w:szCs w:val="32"/>
        </w:rPr>
        <w:t xml:space="preserve"> </w:t>
      </w:r>
      <w:r w:rsidR="00C85F6E">
        <w:rPr>
          <w:rFonts w:ascii="Times New Roman" w:eastAsia="Arial" w:hAnsi="Times New Roman" w:cs="Times New Roman"/>
          <w:b/>
          <w:sz w:val="32"/>
          <w:szCs w:val="32"/>
        </w:rPr>
        <w:t>VISUAL ARTS</w:t>
      </w:r>
      <w:r w:rsidR="007E38F1">
        <w:rPr>
          <w:rFonts w:ascii="Times New Roman" w:eastAsia="Arial" w:hAnsi="Times New Roman" w:cs="Times New Roman"/>
          <w:b/>
          <w:sz w:val="32"/>
          <w:szCs w:val="32"/>
        </w:rPr>
        <w:t xml:space="preserve">: </w:t>
      </w:r>
      <w:r w:rsidR="0071379F">
        <w:rPr>
          <w:rFonts w:ascii="Times New Roman" w:eastAsia="Arial" w:hAnsi="Times New Roman" w:cs="Times New Roman"/>
          <w:b/>
          <w:sz w:val="32"/>
          <w:szCs w:val="32"/>
        </w:rPr>
        <w:t>HIGH</w:t>
      </w:r>
      <w:r w:rsidR="00AA316B">
        <w:rPr>
          <w:rFonts w:ascii="Times New Roman" w:eastAsia="Arial" w:hAnsi="Times New Roman" w:cs="Times New Roman"/>
          <w:b/>
          <w:sz w:val="32"/>
          <w:szCs w:val="32"/>
        </w:rPr>
        <w:t xml:space="preserve"> SCHOOL LEVEL </w:t>
      </w:r>
      <w:r w:rsidR="00AB78E7">
        <w:rPr>
          <w:rFonts w:ascii="Times New Roman" w:eastAsia="Arial" w:hAnsi="Times New Roman" w:cs="Times New Roman"/>
          <w:b/>
          <w:sz w:val="32"/>
          <w:szCs w:val="32"/>
        </w:rPr>
        <w:t>I</w:t>
      </w:r>
      <w:r w:rsidR="005F628D">
        <w:rPr>
          <w:rFonts w:ascii="Times New Roman" w:eastAsia="Arial" w:hAnsi="Times New Roman" w:cs="Times New Roman"/>
          <w:b/>
          <w:sz w:val="32"/>
          <w:szCs w:val="32"/>
        </w:rPr>
        <w:t>I</w:t>
      </w:r>
      <w:r w:rsidR="00355396">
        <w:rPr>
          <w:rFonts w:ascii="Times New Roman" w:eastAsia="Arial" w:hAnsi="Times New Roman" w:cs="Times New Roman"/>
          <w:b/>
          <w:sz w:val="32"/>
          <w:szCs w:val="32"/>
        </w:rPr>
        <w:t>I</w:t>
      </w:r>
    </w:p>
    <w:p w14:paraId="24B765B8" w14:textId="77777777" w:rsidR="00E71568" w:rsidRPr="007F3C21" w:rsidRDefault="00E71568" w:rsidP="00D46DF0">
      <w:pPr>
        <w:jc w:val="center"/>
        <w:rPr>
          <w:rFonts w:ascii="Times New Roman" w:hAnsi="Times New Roman" w:cs="Times New Roman"/>
        </w:rPr>
      </w:pPr>
    </w:p>
    <w:p w14:paraId="07ADE0A2" w14:textId="2FB238B4" w:rsidR="00D46DF0" w:rsidRPr="007F3C21" w:rsidRDefault="00D46DF0" w:rsidP="00D46DF0">
      <w:pPr>
        <w:spacing w:line="256" w:lineRule="auto"/>
        <w:rPr>
          <w:rFonts w:ascii="Times New Roman" w:eastAsia="Arial" w:hAnsi="Times New Roman" w:cs="Times New Roman"/>
          <w:bCs/>
          <w:i/>
          <w:iCs/>
          <w:sz w:val="28"/>
          <w:szCs w:val="28"/>
        </w:rPr>
      </w:pPr>
      <w:r w:rsidRPr="007F3C21">
        <w:rPr>
          <w:rFonts w:ascii="Times New Roman" w:eastAsia="Arial" w:hAnsi="Times New Roman" w:cs="Times New Roman"/>
          <w:bCs/>
          <w:i/>
          <w:iCs/>
          <w:sz w:val="28"/>
          <w:szCs w:val="28"/>
        </w:rPr>
        <w:t>Each content area completes the stem “Students will….”</w:t>
      </w:r>
    </w:p>
    <w:tbl>
      <w:tblPr>
        <w:tblW w:w="14850" w:type="dxa"/>
        <w:tblInd w:w="-185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ayout w:type="fixed"/>
        <w:tblLook w:val="0400" w:firstRow="0" w:lastRow="0" w:firstColumn="0" w:lastColumn="0" w:noHBand="0" w:noVBand="1"/>
      </w:tblPr>
      <w:tblGrid>
        <w:gridCol w:w="8730"/>
        <w:gridCol w:w="6120"/>
      </w:tblGrid>
      <w:tr w:rsidR="009311FA" w:rsidRPr="002E7A5F" w14:paraId="77C751A2" w14:textId="77777777" w:rsidTr="005E31AC">
        <w:trPr>
          <w:trHeight w:val="528"/>
        </w:trPr>
        <w:tc>
          <w:tcPr>
            <w:tcW w:w="8730" w:type="dxa"/>
            <w:vAlign w:val="center"/>
          </w:tcPr>
          <w:p w14:paraId="2D0D2FDD" w14:textId="2B9F6595" w:rsidR="009311FA" w:rsidRPr="00507D4E" w:rsidRDefault="0071379F" w:rsidP="00FC3398">
            <w:pPr>
              <w:pStyle w:val="Defaul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HIGH</w:t>
            </w:r>
            <w:r w:rsidR="00AA316B">
              <w:rPr>
                <w:b/>
                <w:bCs/>
                <w:sz w:val="32"/>
                <w:szCs w:val="32"/>
              </w:rPr>
              <w:t xml:space="preserve"> SCHOOL LEVEL </w:t>
            </w:r>
            <w:r w:rsidR="005F628D">
              <w:rPr>
                <w:b/>
                <w:bCs/>
                <w:sz w:val="32"/>
                <w:szCs w:val="32"/>
              </w:rPr>
              <w:t>I</w:t>
            </w:r>
            <w:r w:rsidR="00355396">
              <w:rPr>
                <w:b/>
                <w:bCs/>
                <w:sz w:val="32"/>
                <w:szCs w:val="32"/>
              </w:rPr>
              <w:t>I</w:t>
            </w:r>
            <w:r w:rsidR="00AB78E7">
              <w:rPr>
                <w:b/>
                <w:bCs/>
                <w:sz w:val="32"/>
                <w:szCs w:val="32"/>
              </w:rPr>
              <w:t>I</w:t>
            </w:r>
          </w:p>
        </w:tc>
        <w:tc>
          <w:tcPr>
            <w:tcW w:w="6120" w:type="dxa"/>
            <w:shd w:val="clear" w:color="auto" w:fill="DEEAF6" w:themeFill="accent5" w:themeFillTint="33"/>
          </w:tcPr>
          <w:p w14:paraId="6DF1FEC2" w14:textId="6207BDB3" w:rsidR="009311FA" w:rsidRPr="002E7A5F" w:rsidRDefault="009311F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DC7A06">
              <w:rPr>
                <w:rFonts w:ascii="Times New Roman" w:eastAsia="Arial" w:hAnsi="Times New Roman" w:cs="Times New Roman"/>
                <w:b/>
                <w:i/>
                <w:iCs/>
                <w:color w:val="FF0000"/>
                <w:szCs w:val="24"/>
              </w:rPr>
              <w:t>Publishers, Please Identify Location of Content Standard in Resource Submitted (chapters, sections, pages, etc.)</w:t>
            </w:r>
          </w:p>
        </w:tc>
      </w:tr>
      <w:tr w:rsidR="009311FA" w:rsidRPr="002E7A5F" w14:paraId="4190D64E" w14:textId="076E4823" w:rsidTr="009311FA">
        <w:trPr>
          <w:trHeight w:val="528"/>
        </w:trPr>
        <w:tc>
          <w:tcPr>
            <w:tcW w:w="8730" w:type="dxa"/>
            <w:vAlign w:val="center"/>
          </w:tcPr>
          <w:p w14:paraId="5ECDC4ED" w14:textId="666A9E81" w:rsidR="009311FA" w:rsidRPr="00AB3D81" w:rsidRDefault="0079459B" w:rsidP="00D441B4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79459B">
              <w:rPr>
                <w:sz w:val="23"/>
                <w:szCs w:val="23"/>
              </w:rPr>
              <w:t>Evaluate and refine concepts and techniques of their existing artwork using unique or unconventional solutions.</w:t>
            </w:r>
          </w:p>
        </w:tc>
        <w:tc>
          <w:tcPr>
            <w:tcW w:w="6120" w:type="dxa"/>
          </w:tcPr>
          <w:p w14:paraId="197ADE2A" w14:textId="77777777" w:rsidR="00C370A7" w:rsidRDefault="00C370A7" w:rsidP="00C370A7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3049D733" w14:textId="1BD17F38" w:rsidR="000E3A4D" w:rsidRDefault="000E3A4D" w:rsidP="00C370A7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Visual Conversation, pp. 343–345 (SE)/pp. T343–T345 (TE)</w:t>
            </w:r>
          </w:p>
          <w:p w14:paraId="271860CE" w14:textId="75E31EC9" w:rsidR="006E656F" w:rsidRDefault="00C370A7" w:rsidP="00C370A7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Drawing on the Canon, pp. 233–235 (SE)/pp. T233–T235 (TE)</w:t>
            </w:r>
          </w:p>
          <w:p w14:paraId="2CD22BE0" w14:textId="757272A4" w:rsidR="00C370A7" w:rsidRPr="002E7A5F" w:rsidRDefault="00C370A7" w:rsidP="00C370A7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Making a Storyboard, pp. 375–377 (SE)/pp. T375–T377 (TE)</w:t>
            </w:r>
          </w:p>
        </w:tc>
      </w:tr>
      <w:tr w:rsidR="009311FA" w:rsidRPr="002E7A5F" w14:paraId="2B710390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374DB95D" w14:textId="2705482F" w:rsidR="009311FA" w:rsidRPr="00AE4162" w:rsidRDefault="00B13587" w:rsidP="00B53363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B13587">
              <w:rPr>
                <w:sz w:val="23"/>
                <w:szCs w:val="23"/>
              </w:rPr>
              <w:t>Create multiple solutions in an artistic investigation of traditional and contemporary practices, using elements of art, principles of design, and digital tools or innovative technology.</w:t>
            </w:r>
          </w:p>
        </w:tc>
        <w:tc>
          <w:tcPr>
            <w:tcW w:w="6120" w:type="dxa"/>
          </w:tcPr>
          <w:p w14:paraId="28146407" w14:textId="77777777" w:rsidR="002E0ABF" w:rsidRDefault="002E0ABF" w:rsidP="002E0AB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314E3404" w14:textId="77777777" w:rsidR="002E0ABF" w:rsidRDefault="002E0ABF" w:rsidP="002E0AB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Studio Experience: </w:t>
            </w:r>
            <w:r w:rsidRPr="00BC3C19">
              <w:rPr>
                <w:rFonts w:ascii="Times New Roman" w:eastAsia="Arial" w:hAnsi="Times New Roman" w:cs="Times New Roman"/>
                <w:szCs w:val="24"/>
              </w:rPr>
              <w:t>Study Drawing and Original Drawing</w:t>
            </w:r>
            <w:r>
              <w:rPr>
                <w:rFonts w:ascii="Times New Roman" w:eastAsia="Arial" w:hAnsi="Times New Roman" w:cs="Times New Roman"/>
                <w:szCs w:val="24"/>
              </w:rPr>
              <w:t>, pp. 35–37 (SE)/pp. T35–T37 (TE)</w:t>
            </w:r>
          </w:p>
          <w:p w14:paraId="471A908E" w14:textId="13AD1D00" w:rsidR="00F6600F" w:rsidRPr="002E7A5F" w:rsidRDefault="00B62BE0" w:rsidP="00F6600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How to Create Lighting Effects, pp. 258–259 (SE)/pp. T258–T259 </w:t>
            </w:r>
          </w:p>
          <w:p w14:paraId="4200956B" w14:textId="4060B912" w:rsidR="009311FA" w:rsidRPr="002E7A5F" w:rsidRDefault="0074355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A Hybrid Animal, pp. 314–316 (SE)/pp. T314–T316 (TE)</w:t>
            </w:r>
          </w:p>
        </w:tc>
      </w:tr>
      <w:tr w:rsidR="009311FA" w:rsidRPr="002E7A5F" w14:paraId="0A7CD447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2514F288" w14:textId="39C73AED" w:rsidR="009311FA" w:rsidRDefault="00B13587" w:rsidP="00D21987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B13587">
              <w:rPr>
                <w:sz w:val="23"/>
                <w:szCs w:val="23"/>
              </w:rPr>
              <w:t>Create works of art that demonstrate growth in technical skill and craftsmanship with various art media to explore a theme, idea, or concept.</w:t>
            </w:r>
          </w:p>
        </w:tc>
        <w:tc>
          <w:tcPr>
            <w:tcW w:w="6120" w:type="dxa"/>
          </w:tcPr>
          <w:p w14:paraId="03DBBF64" w14:textId="77777777" w:rsidR="00B03DEF" w:rsidRDefault="00B03DEF" w:rsidP="00B03DE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07EE3A7E" w14:textId="5F2F08DF" w:rsidR="00B03DEF" w:rsidRDefault="00B03DEF" w:rsidP="00B03DE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Draped Corner Still Life, pp. 116–118 (SE)/pp. T116–T118 (TE)</w:t>
            </w:r>
          </w:p>
          <w:p w14:paraId="520899CE" w14:textId="12F624CB" w:rsidR="00B03DEF" w:rsidRDefault="00B03DEF" w:rsidP="00B03DE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Grounded Charcoal Portrait, pp. 278–280 (SE)/pp. T278–T280 (TE)</w:t>
            </w:r>
          </w:p>
          <w:p w14:paraId="01B150FE" w14:textId="0E62593B" w:rsidR="009311FA" w:rsidRPr="002E7A5F" w:rsidRDefault="00D76FF8" w:rsidP="00B03DE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Making a Storyboard, pp. 375–377 (SE)/pp. T375–T377 (TE)</w:t>
            </w:r>
          </w:p>
        </w:tc>
      </w:tr>
      <w:tr w:rsidR="009311FA" w:rsidRPr="002E7A5F" w14:paraId="3260471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764AF685" w14:textId="450D9EAB" w:rsidR="009311FA" w:rsidRDefault="00B13587" w:rsidP="00D21987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B13587">
              <w:rPr>
                <w:sz w:val="23"/>
                <w:szCs w:val="23"/>
              </w:rPr>
              <w:t>Demonstrate awareness of the ethical implications of making and distributing creative work.</w:t>
            </w:r>
          </w:p>
        </w:tc>
        <w:tc>
          <w:tcPr>
            <w:tcW w:w="6120" w:type="dxa"/>
          </w:tcPr>
          <w:p w14:paraId="57871F70" w14:textId="77777777" w:rsidR="006B626F" w:rsidRDefault="006B626F" w:rsidP="006B626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75CDF5EF" w14:textId="77777777" w:rsidR="006B626F" w:rsidRDefault="006B626F" w:rsidP="006B626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>Finding Inspiration, pp. 28–30 (SE)/pp. T28–T30 (TE)</w:t>
            </w:r>
          </w:p>
          <w:p w14:paraId="7960C164" w14:textId="77777777" w:rsidR="006B626F" w:rsidRDefault="006B626F" w:rsidP="006B626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Studio Experience: </w:t>
            </w:r>
            <w:r w:rsidRPr="00BC3C19">
              <w:rPr>
                <w:rFonts w:ascii="Times New Roman" w:eastAsia="Arial" w:hAnsi="Times New Roman" w:cs="Times New Roman"/>
                <w:szCs w:val="24"/>
              </w:rPr>
              <w:t>Study Drawing and Original Drawing</w:t>
            </w:r>
            <w:r>
              <w:rPr>
                <w:rFonts w:ascii="Times New Roman" w:eastAsia="Arial" w:hAnsi="Times New Roman" w:cs="Times New Roman"/>
                <w:szCs w:val="24"/>
              </w:rPr>
              <w:t>, pp. 35–37 (SE)/pp. T35–T37 (TE)</w:t>
            </w:r>
          </w:p>
          <w:p w14:paraId="1C34D872" w14:textId="0FE80501" w:rsidR="009311FA" w:rsidRPr="002E7A5F" w:rsidRDefault="006B626F" w:rsidP="006B626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A Hybrid Animal, pp. 314–316 (SE)/pp. T314–T316 (TE)</w:t>
            </w:r>
          </w:p>
        </w:tc>
      </w:tr>
      <w:tr w:rsidR="00E62E94" w:rsidRPr="002E7A5F" w14:paraId="53E345D5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22D56F0" w14:textId="25B2F46B" w:rsidR="00E62E94" w:rsidRPr="003A7299" w:rsidRDefault="003A7299" w:rsidP="00974727">
            <w:pPr>
              <w:pStyle w:val="Default"/>
              <w:numPr>
                <w:ilvl w:val="0"/>
                <w:numId w:val="39"/>
              </w:numPr>
            </w:pPr>
            <w:r w:rsidRPr="003A7299">
              <w:lastRenderedPageBreak/>
              <w:t>Research contemporary issues and design works of art that relate to them.</w:t>
            </w:r>
          </w:p>
        </w:tc>
        <w:tc>
          <w:tcPr>
            <w:tcW w:w="6120" w:type="dxa"/>
          </w:tcPr>
          <w:p w14:paraId="734AD91A" w14:textId="7CAE6B94" w:rsidR="00757603" w:rsidRDefault="00757603" w:rsidP="0014410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2C4DF239" w14:textId="23CD7FCD" w:rsidR="00757603" w:rsidRDefault="00757603" w:rsidP="0014410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Drawing for Design: Data Made Meaningful: Try It, p. 336 (SE)/p. T336 (TE)</w:t>
            </w:r>
          </w:p>
          <w:p w14:paraId="26185EBE" w14:textId="6ED4C307" w:rsidR="0014410A" w:rsidRDefault="0014410A" w:rsidP="0014410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7275C29C" w14:textId="77777777" w:rsidR="00E62E94" w:rsidRDefault="0014410A" w:rsidP="0014410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The Purposes of Drawing: Drawing as Expression: Interdisciplinary Connection, p. T11</w:t>
            </w:r>
          </w:p>
          <w:p w14:paraId="606D159E" w14:textId="4789F54A" w:rsidR="001303F2" w:rsidRPr="002E7A5F" w:rsidRDefault="001303F2" w:rsidP="001303F2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1303F2">
              <w:rPr>
                <w:rFonts w:ascii="Times New Roman" w:eastAsia="Arial" w:hAnsi="Times New Roman" w:cs="Times New Roman"/>
                <w:szCs w:val="24"/>
              </w:rPr>
              <w:t>Portraits as Illustration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a</w:t>
            </w:r>
            <w:r w:rsidRPr="001303F2">
              <w:rPr>
                <w:rFonts w:ascii="Times New Roman" w:eastAsia="Arial" w:hAnsi="Times New Roman" w:cs="Times New Roman"/>
                <w:szCs w:val="24"/>
              </w:rPr>
              <w:t>nd Exploration</w:t>
            </w:r>
            <w:r>
              <w:rPr>
                <w:rFonts w:ascii="Times New Roman" w:eastAsia="Arial" w:hAnsi="Times New Roman" w:cs="Times New Roman"/>
                <w:szCs w:val="24"/>
              </w:rPr>
              <w:t>: Inquiry/Design Extension, p. T248</w:t>
            </w:r>
          </w:p>
        </w:tc>
      </w:tr>
      <w:tr w:rsidR="006A39BA" w:rsidRPr="002E7A5F" w14:paraId="63C5A11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077B2CE" w14:textId="2DFA691E" w:rsidR="006A39BA" w:rsidRPr="00F74B9D" w:rsidRDefault="003A7299" w:rsidP="00F74B9D">
            <w:pPr>
              <w:pStyle w:val="Default"/>
              <w:numPr>
                <w:ilvl w:val="0"/>
                <w:numId w:val="39"/>
              </w:numPr>
            </w:pPr>
            <w:r w:rsidRPr="003A7299">
              <w:t>Refine their personal artistic vision based on constructive peer critiques.</w:t>
            </w:r>
          </w:p>
        </w:tc>
        <w:tc>
          <w:tcPr>
            <w:tcW w:w="6120" w:type="dxa"/>
          </w:tcPr>
          <w:p w14:paraId="5F7AA996" w14:textId="77777777" w:rsidR="00BA5DD5" w:rsidRDefault="00BA5DD5" w:rsidP="00BA5DD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7FC8C16B" w14:textId="77777777" w:rsidR="00BA5DD5" w:rsidRDefault="00BA5DD5" w:rsidP="00BA5DD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Draped Corner Still Life: Check It, p. 117 (SE)/p. T117 (TE)</w:t>
            </w:r>
          </w:p>
          <w:p w14:paraId="53B13595" w14:textId="77777777" w:rsidR="00BA5DD5" w:rsidRDefault="00BA5DD5" w:rsidP="00BA5DD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Drawing on the Canon: Create It, p. 234(SE)/p. T234 (TE)</w:t>
            </w:r>
          </w:p>
          <w:p w14:paraId="6B13703C" w14:textId="50617DCE" w:rsidR="006A39BA" w:rsidRPr="002E7A5F" w:rsidRDefault="00BA5DD5" w:rsidP="00BA5DD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Making a Storyboard: Check It/Sketchbook Connection, p. 376 (SE)/p. T376 (TE)</w:t>
            </w:r>
          </w:p>
        </w:tc>
      </w:tr>
      <w:tr w:rsidR="00610EE7" w:rsidRPr="002E7A5F" w14:paraId="563F9E42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133ECD04" w14:textId="646515AB" w:rsidR="00610EE7" w:rsidRPr="00610EE7" w:rsidRDefault="002767FB" w:rsidP="00610EE7">
            <w:pPr>
              <w:pStyle w:val="Default"/>
              <w:numPr>
                <w:ilvl w:val="0"/>
                <w:numId w:val="39"/>
              </w:numPr>
            </w:pPr>
            <w:r w:rsidRPr="002767FB">
              <w:t>Utilize various methods for preparing works of art or design for presentation appropriate for a set environment.</w:t>
            </w:r>
          </w:p>
        </w:tc>
        <w:tc>
          <w:tcPr>
            <w:tcW w:w="6120" w:type="dxa"/>
          </w:tcPr>
          <w:p w14:paraId="1EF7175A" w14:textId="77777777" w:rsidR="008B5A01" w:rsidRDefault="008B5A01" w:rsidP="008B5A01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08478F12" w14:textId="77777777" w:rsidR="008B5A01" w:rsidRDefault="008B5A01" w:rsidP="008B5A01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Documenting and Exhibiting Art, p. T155</w:t>
            </w:r>
          </w:p>
          <w:p w14:paraId="3C4861EF" w14:textId="77777777" w:rsidR="008B5A01" w:rsidRDefault="008B5A01" w:rsidP="008B5A01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Drawing for Design: </w:t>
            </w:r>
            <w:r w:rsidRPr="00BE332E">
              <w:rPr>
                <w:rFonts w:ascii="Times New Roman" w:eastAsia="Arial" w:hAnsi="Times New Roman" w:cs="Times New Roman"/>
                <w:szCs w:val="24"/>
              </w:rPr>
              <w:t>The Holland Prize</w:t>
            </w:r>
            <w:r>
              <w:rPr>
                <w:rFonts w:ascii="Times New Roman" w:eastAsia="Arial" w:hAnsi="Times New Roman" w:cs="Times New Roman"/>
                <w:szCs w:val="24"/>
              </w:rPr>
              <w:t>: Documenting and Exhibiting Art, p. T175</w:t>
            </w:r>
          </w:p>
          <w:p w14:paraId="6B4BCE8B" w14:textId="3FE1D0BC" w:rsidR="00610EE7" w:rsidRPr="002E7A5F" w:rsidRDefault="008B5A01" w:rsidP="008B5A01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A Hybrid Animal: Document and Exhibit, p. T315</w:t>
            </w:r>
          </w:p>
        </w:tc>
      </w:tr>
      <w:tr w:rsidR="00BF4F5E" w:rsidRPr="002E7A5F" w14:paraId="0579AB14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A1D4C01" w14:textId="3E633533" w:rsidR="00BF4F5E" w:rsidRPr="00BF4F5E" w:rsidRDefault="002767FB" w:rsidP="003A7896">
            <w:pPr>
              <w:pStyle w:val="Default"/>
              <w:numPr>
                <w:ilvl w:val="0"/>
                <w:numId w:val="39"/>
              </w:numPr>
            </w:pPr>
            <w:r w:rsidRPr="002767FB">
              <w:t>Compare and contrast methods for preserving and protecting art for presentation.</w:t>
            </w:r>
          </w:p>
        </w:tc>
        <w:tc>
          <w:tcPr>
            <w:tcW w:w="6120" w:type="dxa"/>
          </w:tcPr>
          <w:p w14:paraId="3BB1051E" w14:textId="64654AF3" w:rsidR="00403548" w:rsidRDefault="0040354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213490A9" w14:textId="484A2ECA" w:rsidR="00403548" w:rsidRDefault="0040354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>Finding Inspiration: Copyright</w:t>
            </w:r>
            <w:r w:rsidR="002B4695">
              <w:rPr>
                <w:rFonts w:ascii="Times New Roman" w:eastAsia="Arial" w:hAnsi="Times New Roman" w:cs="Times New Roman"/>
                <w:szCs w:val="24"/>
              </w:rPr>
              <w:t xml:space="preserve">: </w:t>
            </w:r>
            <w:r>
              <w:rPr>
                <w:rFonts w:ascii="Times New Roman" w:eastAsia="Arial" w:hAnsi="Times New Roman" w:cs="Times New Roman"/>
                <w:szCs w:val="24"/>
              </w:rPr>
              <w:t>Try It/Link, p. 30 (SE)/p. T30 (TE)</w:t>
            </w:r>
          </w:p>
          <w:p w14:paraId="093287D2" w14:textId="76AF3C81" w:rsidR="00274B57" w:rsidRDefault="00274B5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539D778D" w14:textId="3A7DB2B7" w:rsidR="00274B57" w:rsidRDefault="00274B5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For Your Portfolio, p. 84</w:t>
            </w:r>
          </w:p>
          <w:p w14:paraId="050E3896" w14:textId="0572339B" w:rsidR="00BF4F5E" w:rsidRDefault="00A30F8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00F9AD4A" w14:textId="33F0ACA6" w:rsidR="00A30F8A" w:rsidRPr="002E7A5F" w:rsidRDefault="00A30F8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Nontraditional Approaches: Hew Locke: </w:t>
            </w:r>
            <w:r w:rsidRPr="00A30F8A">
              <w:rPr>
                <w:rFonts w:ascii="Times New Roman" w:eastAsia="Arial" w:hAnsi="Times New Roman" w:cs="Times New Roman"/>
                <w:szCs w:val="24"/>
              </w:rPr>
              <w:t>Documenting and Exhibiting Art</w:t>
            </w:r>
            <w:r>
              <w:rPr>
                <w:rFonts w:ascii="Times New Roman" w:eastAsia="Arial" w:hAnsi="Times New Roman" w:cs="Times New Roman"/>
                <w:szCs w:val="24"/>
              </w:rPr>
              <w:t>, p. T341</w:t>
            </w:r>
          </w:p>
        </w:tc>
      </w:tr>
      <w:tr w:rsidR="005E2AF1" w:rsidRPr="002E7A5F" w14:paraId="50515B00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FA6B6DB" w14:textId="016BAF03" w:rsidR="005E2AF1" w:rsidRPr="00241747" w:rsidRDefault="002767FB" w:rsidP="00241747">
            <w:pPr>
              <w:pStyle w:val="Default"/>
              <w:numPr>
                <w:ilvl w:val="0"/>
                <w:numId w:val="39"/>
              </w:numPr>
              <w:rPr>
                <w:sz w:val="22"/>
                <w:szCs w:val="22"/>
              </w:rPr>
            </w:pPr>
            <w:r w:rsidRPr="002767FB">
              <w:rPr>
                <w:sz w:val="22"/>
                <w:szCs w:val="22"/>
              </w:rPr>
              <w:lastRenderedPageBreak/>
              <w:t>Explain how presentations can connect artists or artwork to social, cultural, or political issues.</w:t>
            </w:r>
          </w:p>
        </w:tc>
        <w:tc>
          <w:tcPr>
            <w:tcW w:w="6120" w:type="dxa"/>
          </w:tcPr>
          <w:p w14:paraId="4032A2F8" w14:textId="77777777" w:rsidR="00A05FCA" w:rsidRDefault="00A05FCA" w:rsidP="00A05FC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71A2D95C" w14:textId="77777777" w:rsidR="00A05FCA" w:rsidRDefault="00A05FCA" w:rsidP="00A05FC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Nontraditional Approaches: Hew Locke, p. 341 (SE)/p. T341 (TE)</w:t>
            </w:r>
          </w:p>
          <w:p w14:paraId="0F799363" w14:textId="77777777" w:rsidR="00A05FCA" w:rsidRDefault="00A05FCA" w:rsidP="00A05FC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46180545" w14:textId="77777777" w:rsidR="00A05FCA" w:rsidRDefault="00A05FCA" w:rsidP="00A05FC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Art Fundamentals: Repetition and Intensity: Teaching Tip, p. T222</w:t>
            </w:r>
          </w:p>
          <w:p w14:paraId="69C1F142" w14:textId="228F0CC6" w:rsidR="005E2AF1" w:rsidRPr="002E7A5F" w:rsidRDefault="00A05FCA" w:rsidP="00A05FC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Nontraditional Approaches: Marlene Dumas: Interdisciplinary Connection/Teaching Tip, p. T276</w:t>
            </w:r>
          </w:p>
        </w:tc>
      </w:tr>
      <w:tr w:rsidR="002D4A46" w:rsidRPr="002E7A5F" w14:paraId="182ED04A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5B863365" w14:textId="6757CE3C" w:rsidR="002D4A46" w:rsidRPr="00F72D9B" w:rsidRDefault="0028258A" w:rsidP="008C6AB6">
            <w:pPr>
              <w:pStyle w:val="Default"/>
              <w:numPr>
                <w:ilvl w:val="0"/>
                <w:numId w:val="39"/>
              </w:numPr>
            </w:pPr>
            <w:r w:rsidRPr="0028258A">
              <w:t>Describe personal aesthetic and empathetic responses to the natural or digital world.</w:t>
            </w:r>
          </w:p>
        </w:tc>
        <w:tc>
          <w:tcPr>
            <w:tcW w:w="6120" w:type="dxa"/>
          </w:tcPr>
          <w:p w14:paraId="321624CC" w14:textId="77777777" w:rsidR="002D4A46" w:rsidRDefault="009B597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51032ED5" w14:textId="77777777" w:rsidR="009B5971" w:rsidRDefault="009B5971" w:rsidP="009B5971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9B5971">
              <w:rPr>
                <w:rFonts w:ascii="Times New Roman" w:eastAsia="Arial" w:hAnsi="Times New Roman" w:cs="Times New Roman"/>
                <w:szCs w:val="24"/>
              </w:rPr>
              <w:t>Seeing and Organizing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: </w:t>
            </w:r>
            <w:r w:rsidRPr="009B5971">
              <w:rPr>
                <w:rFonts w:ascii="Times New Roman" w:eastAsia="Arial" w:hAnsi="Times New Roman" w:cs="Times New Roman"/>
                <w:szCs w:val="24"/>
              </w:rPr>
              <w:t>Landscapes</w:t>
            </w:r>
            <w:r>
              <w:rPr>
                <w:rFonts w:ascii="Times New Roman" w:eastAsia="Arial" w:hAnsi="Times New Roman" w:cs="Times New Roman"/>
                <w:szCs w:val="24"/>
              </w:rPr>
              <w:t>: Try It, p. 130</w:t>
            </w:r>
          </w:p>
          <w:p w14:paraId="1BB68453" w14:textId="0BDD6358" w:rsidR="00E24660" w:rsidRDefault="00E24660" w:rsidP="009B5971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Drawing for Design: </w:t>
            </w:r>
            <w:r w:rsidRPr="00E24660">
              <w:rPr>
                <w:rFonts w:ascii="Times New Roman" w:eastAsia="Arial" w:hAnsi="Times New Roman" w:cs="Times New Roman"/>
                <w:szCs w:val="24"/>
              </w:rPr>
              <w:t>Video Game Concept Art</w:t>
            </w:r>
            <w:r>
              <w:rPr>
                <w:rFonts w:ascii="Times New Roman" w:eastAsia="Arial" w:hAnsi="Times New Roman" w:cs="Times New Roman"/>
                <w:szCs w:val="24"/>
              </w:rPr>
              <w:t>, p. 365</w:t>
            </w:r>
          </w:p>
          <w:p w14:paraId="1CC56214" w14:textId="77777777" w:rsidR="00BD139C" w:rsidRDefault="00BD139C" w:rsidP="009B5971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466E7FEF" w14:textId="7375DBCF" w:rsidR="00BD139C" w:rsidRPr="002E7A5F" w:rsidRDefault="00BD139C" w:rsidP="009B5971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BD139C">
              <w:rPr>
                <w:rFonts w:ascii="Times New Roman" w:eastAsia="Arial" w:hAnsi="Times New Roman" w:cs="Times New Roman"/>
                <w:szCs w:val="24"/>
              </w:rPr>
              <w:t>Alternative Ways of Seeing Landscape</w:t>
            </w:r>
            <w:r>
              <w:rPr>
                <w:rFonts w:ascii="Times New Roman" w:eastAsia="Arial" w:hAnsi="Times New Roman" w:cs="Times New Roman"/>
                <w:szCs w:val="24"/>
              </w:rPr>
              <w:t>: Aesthetics, p. T134</w:t>
            </w:r>
          </w:p>
        </w:tc>
      </w:tr>
      <w:tr w:rsidR="006E2E90" w:rsidRPr="002E7A5F" w14:paraId="58F436C9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6428E38" w14:textId="589D7748" w:rsidR="006E2E90" w:rsidRPr="006250E1" w:rsidRDefault="0028258A" w:rsidP="006250E1">
            <w:pPr>
              <w:pStyle w:val="Default"/>
              <w:numPr>
                <w:ilvl w:val="0"/>
                <w:numId w:val="39"/>
              </w:numPr>
            </w:pPr>
            <w:r w:rsidRPr="0028258A">
              <w:t>Evaluate the effectiveness of an image or group of images to influence the ideas, feelings, and behaviors of specific audiences.</w:t>
            </w:r>
          </w:p>
        </w:tc>
        <w:tc>
          <w:tcPr>
            <w:tcW w:w="6120" w:type="dxa"/>
          </w:tcPr>
          <w:p w14:paraId="34A598D6" w14:textId="77777777" w:rsidR="006E2E90" w:rsidRDefault="003C7FE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309B4073" w14:textId="77777777" w:rsidR="003C7FE2" w:rsidRDefault="003C7FE2" w:rsidP="003C7FE2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Drawing on History: </w:t>
            </w:r>
            <w:r w:rsidRPr="003C7FE2">
              <w:rPr>
                <w:rFonts w:ascii="Times New Roman" w:eastAsia="Arial" w:hAnsi="Times New Roman" w:cs="Times New Roman"/>
                <w:szCs w:val="24"/>
              </w:rPr>
              <w:t>Thomas Moran and the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3C7FE2">
              <w:rPr>
                <w:rFonts w:ascii="Times New Roman" w:eastAsia="Arial" w:hAnsi="Times New Roman" w:cs="Times New Roman"/>
                <w:szCs w:val="24"/>
              </w:rPr>
              <w:t>American Landscape</w:t>
            </w:r>
            <w:r>
              <w:rPr>
                <w:rFonts w:ascii="Times New Roman" w:eastAsia="Arial" w:hAnsi="Times New Roman" w:cs="Times New Roman"/>
                <w:szCs w:val="24"/>
              </w:rPr>
              <w:t>, p. 131 (SE)/p. T131 (TE)</w:t>
            </w:r>
          </w:p>
          <w:p w14:paraId="431839EB" w14:textId="77777777" w:rsidR="006D3A64" w:rsidRDefault="006D3A64" w:rsidP="006D3A6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Drawing on History: </w:t>
            </w:r>
            <w:r w:rsidRPr="006D3A64">
              <w:rPr>
                <w:rFonts w:ascii="Times New Roman" w:eastAsia="Arial" w:hAnsi="Times New Roman" w:cs="Times New Roman"/>
                <w:szCs w:val="24"/>
              </w:rPr>
              <w:t>Kevin Lynch and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6D3A64">
              <w:rPr>
                <w:rFonts w:ascii="Times New Roman" w:eastAsia="Arial" w:hAnsi="Times New Roman" w:cs="Times New Roman"/>
                <w:szCs w:val="24"/>
              </w:rPr>
              <w:t>The Image of the City</w:t>
            </w:r>
            <w:r>
              <w:rPr>
                <w:rFonts w:ascii="Times New Roman" w:eastAsia="Arial" w:hAnsi="Times New Roman" w:cs="Times New Roman"/>
                <w:szCs w:val="24"/>
              </w:rPr>
              <w:t>, p. 172 (SE)/p. T172 (TE)</w:t>
            </w:r>
          </w:p>
          <w:p w14:paraId="0256D9F5" w14:textId="174B5BC1" w:rsidR="00E74966" w:rsidRPr="00E74966" w:rsidRDefault="00E74966" w:rsidP="006D3A6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Drawing for Design: </w:t>
            </w:r>
            <w:r w:rsidR="00F52D0B" w:rsidRPr="00F52D0B">
              <w:rPr>
                <w:rFonts w:ascii="Times New Roman" w:eastAsia="Arial" w:hAnsi="Times New Roman" w:cs="Times New Roman"/>
                <w:szCs w:val="24"/>
              </w:rPr>
              <w:t>Data Made Meaningful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, p. </w:t>
            </w:r>
            <w:r w:rsidR="00F52D0B">
              <w:rPr>
                <w:rFonts w:ascii="Times New Roman" w:eastAsia="Arial" w:hAnsi="Times New Roman" w:cs="Times New Roman"/>
                <w:szCs w:val="24"/>
              </w:rPr>
              <w:t>336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(SE)/p. </w:t>
            </w:r>
            <w:r w:rsidR="00F52D0B">
              <w:rPr>
                <w:rFonts w:ascii="Times New Roman" w:eastAsia="Arial" w:hAnsi="Times New Roman" w:cs="Times New Roman"/>
                <w:szCs w:val="24"/>
              </w:rPr>
              <w:t>T336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(TE)</w:t>
            </w:r>
          </w:p>
        </w:tc>
      </w:tr>
      <w:tr w:rsidR="00A47891" w:rsidRPr="002E7A5F" w14:paraId="53FC2CB5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0F8504FB" w14:textId="057E26F0" w:rsidR="00A47891" w:rsidRPr="001D0CE2" w:rsidRDefault="0028258A" w:rsidP="008A1172">
            <w:pPr>
              <w:pStyle w:val="Default"/>
              <w:numPr>
                <w:ilvl w:val="0"/>
                <w:numId w:val="39"/>
              </w:numPr>
            </w:pPr>
            <w:r w:rsidRPr="0028258A">
              <w:lastRenderedPageBreak/>
              <w:t>Describe types of contextual information that are useful in the process of constructing interpretations of an artwork or collection of works.</w:t>
            </w:r>
          </w:p>
        </w:tc>
        <w:tc>
          <w:tcPr>
            <w:tcW w:w="6120" w:type="dxa"/>
          </w:tcPr>
          <w:p w14:paraId="0C34F201" w14:textId="77777777" w:rsidR="00262BF1" w:rsidRDefault="00262BF1" w:rsidP="00262BF1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6634C7E2" w14:textId="77777777" w:rsidR="00262BF1" w:rsidRDefault="00262BF1" w:rsidP="00262BF1">
            <w:pPr>
              <w:spacing w:line="256" w:lineRule="auto"/>
              <w:rPr>
                <w:rFonts w:ascii="Times New Roman" w:eastAsia="Arial" w:hAnsi="Times New Roman" w:cs="Times New Roman"/>
                <w:bCs/>
                <w:szCs w:val="24"/>
              </w:rPr>
            </w:pPr>
            <w:r w:rsidRPr="00B84FB2">
              <w:rPr>
                <w:rFonts w:ascii="Times New Roman" w:eastAsia="Arial" w:hAnsi="Times New Roman" w:cs="Times New Roman"/>
                <w:bCs/>
                <w:szCs w:val="24"/>
              </w:rPr>
              <w:t>Criticism and the Critical Process</w:t>
            </w:r>
            <w:r>
              <w:rPr>
                <w:rFonts w:ascii="Times New Roman" w:eastAsia="Arial" w:hAnsi="Times New Roman" w:cs="Times New Roman"/>
                <w:bCs/>
                <w:szCs w:val="24"/>
              </w:rPr>
              <w:t>: Try It, p. 16 (SE)/p. T16 (TE)</w:t>
            </w:r>
          </w:p>
          <w:p w14:paraId="362DBC88" w14:textId="77777777" w:rsidR="006E6591" w:rsidRDefault="006E6591" w:rsidP="006E6591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13A66C6D" w14:textId="77777777" w:rsidR="006E6591" w:rsidRDefault="006E6591" w:rsidP="006E6591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Focus on the Features: The Nose: Art Criticism, p. T263</w:t>
            </w:r>
          </w:p>
          <w:p w14:paraId="7D1CC69B" w14:textId="729A3BDB" w:rsidR="00A47891" w:rsidRPr="002E7A5F" w:rsidRDefault="006E6591" w:rsidP="006E6591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Personal Symbolism: Teaching Tip/Advanced, p. T337</w:t>
            </w:r>
          </w:p>
        </w:tc>
      </w:tr>
      <w:tr w:rsidR="00AC0DD2" w:rsidRPr="002E7A5F" w14:paraId="18CFB45A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C6FF1A9" w14:textId="4C877559" w:rsidR="00AC0DD2" w:rsidRPr="00EE5990" w:rsidRDefault="001E429A" w:rsidP="00EE5990">
            <w:pPr>
              <w:pStyle w:val="Default"/>
              <w:numPr>
                <w:ilvl w:val="0"/>
                <w:numId w:val="39"/>
              </w:numPr>
            </w:pPr>
            <w:r w:rsidRPr="001E429A">
              <w:t>Determine the relevance of criteria used by others to evaluate a work of art or collection of works, giving reasons for their own opinions.</w:t>
            </w:r>
          </w:p>
        </w:tc>
        <w:tc>
          <w:tcPr>
            <w:tcW w:w="6120" w:type="dxa"/>
          </w:tcPr>
          <w:p w14:paraId="7940FCE2" w14:textId="3AF97EB4" w:rsidR="0044382D" w:rsidRDefault="0044382D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622590FC" w14:textId="668A2F66" w:rsidR="0044382D" w:rsidRDefault="0044382D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9B5971">
              <w:rPr>
                <w:rFonts w:ascii="Times New Roman" w:eastAsia="Arial" w:hAnsi="Times New Roman" w:cs="Times New Roman"/>
                <w:szCs w:val="24"/>
              </w:rPr>
              <w:t>Seeing and Organizing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: </w:t>
            </w:r>
            <w:r w:rsidRPr="009B5971">
              <w:rPr>
                <w:rFonts w:ascii="Times New Roman" w:eastAsia="Arial" w:hAnsi="Times New Roman" w:cs="Times New Roman"/>
                <w:szCs w:val="24"/>
              </w:rPr>
              <w:t>Landscapes</w:t>
            </w:r>
            <w:r>
              <w:rPr>
                <w:rFonts w:ascii="Times New Roman" w:eastAsia="Arial" w:hAnsi="Times New Roman" w:cs="Times New Roman"/>
                <w:szCs w:val="24"/>
              </w:rPr>
              <w:t>: Try It/Teaching Tip, p. 130 (SE)/p. T130 (TE)</w:t>
            </w:r>
          </w:p>
          <w:p w14:paraId="5329CCDD" w14:textId="26467D48" w:rsidR="00AC0DD2" w:rsidRDefault="009D44E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424A27F4" w14:textId="77777777" w:rsidR="009D44E6" w:rsidRDefault="009D44E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Writing about Art, p. 122</w:t>
            </w:r>
          </w:p>
          <w:p w14:paraId="31EB9A47" w14:textId="77777777" w:rsidR="00264185" w:rsidRDefault="00264185" w:rsidP="0026418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7D96AF4A" w14:textId="74883273" w:rsidR="00264185" w:rsidRPr="002E7A5F" w:rsidRDefault="0026418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Focus on the Features: The Nose: Art Criticism, p. T263</w:t>
            </w:r>
          </w:p>
        </w:tc>
      </w:tr>
      <w:tr w:rsidR="00D109F9" w:rsidRPr="002E7A5F" w14:paraId="7A4FBF44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0806805" w14:textId="40B3C507" w:rsidR="00D109F9" w:rsidRPr="00D109F9" w:rsidRDefault="001E429A" w:rsidP="003F5992">
            <w:pPr>
              <w:pStyle w:val="Default"/>
              <w:numPr>
                <w:ilvl w:val="0"/>
                <w:numId w:val="39"/>
              </w:numPr>
            </w:pPr>
            <w:r w:rsidRPr="001E429A">
              <w:t>Apply inquiry and analytical processes when viewing and judging unfamiliar subject matter.</w:t>
            </w:r>
          </w:p>
        </w:tc>
        <w:tc>
          <w:tcPr>
            <w:tcW w:w="6120" w:type="dxa"/>
          </w:tcPr>
          <w:p w14:paraId="2CD2E6DA" w14:textId="7280448F" w:rsidR="00825BB8" w:rsidRDefault="00825BB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634B97F5" w14:textId="5AD694F7" w:rsidR="00825BB8" w:rsidRDefault="00825BB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Writing about Art, p. 238</w:t>
            </w:r>
          </w:p>
          <w:p w14:paraId="0088FD0D" w14:textId="5B7D0414" w:rsidR="00525EB6" w:rsidRDefault="00525EB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Writing about Art, p. 284</w:t>
            </w:r>
          </w:p>
          <w:p w14:paraId="03A69F81" w14:textId="7C5D92BA" w:rsidR="00D109F9" w:rsidRDefault="008810C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19234D0E" w14:textId="092E9CCA" w:rsidR="008810C7" w:rsidRPr="002E7A5F" w:rsidRDefault="008810C7" w:rsidP="008810C7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8810C7">
              <w:rPr>
                <w:rFonts w:ascii="Times New Roman" w:eastAsia="Arial" w:hAnsi="Times New Roman" w:cs="Times New Roman"/>
                <w:szCs w:val="24"/>
              </w:rPr>
              <w:t>Creating Space with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8810C7">
              <w:rPr>
                <w:rFonts w:ascii="Times New Roman" w:eastAsia="Arial" w:hAnsi="Times New Roman" w:cs="Times New Roman"/>
                <w:szCs w:val="24"/>
              </w:rPr>
              <w:t>Aerial Perspective</w:t>
            </w:r>
            <w:r>
              <w:rPr>
                <w:rFonts w:ascii="Times New Roman" w:eastAsia="Arial" w:hAnsi="Times New Roman" w:cs="Times New Roman"/>
                <w:szCs w:val="24"/>
              </w:rPr>
              <w:t>: Inquiry/Teaching Tip, p. T143</w:t>
            </w:r>
          </w:p>
        </w:tc>
      </w:tr>
      <w:tr w:rsidR="00413749" w:rsidRPr="002E7A5F" w14:paraId="183E49B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167B50AD" w14:textId="4BF978D0" w:rsidR="00413749" w:rsidRPr="009137C0" w:rsidRDefault="001E429A" w:rsidP="009137C0">
            <w:pPr>
              <w:pStyle w:val="Default"/>
              <w:numPr>
                <w:ilvl w:val="0"/>
                <w:numId w:val="39"/>
              </w:numPr>
            </w:pPr>
            <w:r w:rsidRPr="001E429A">
              <w:t>Compare uses of art in a variety of societal, cultural, and historical contexts and make connections to uses of art in contemporary and local contexts.</w:t>
            </w:r>
          </w:p>
        </w:tc>
        <w:tc>
          <w:tcPr>
            <w:tcW w:w="6120" w:type="dxa"/>
          </w:tcPr>
          <w:p w14:paraId="7AFB91C6" w14:textId="6517836A" w:rsidR="00413749" w:rsidRDefault="008544F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4AF3F54A" w14:textId="77777777" w:rsidR="008544F5" w:rsidRDefault="008544F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8544F5">
              <w:rPr>
                <w:rFonts w:ascii="Times New Roman" w:eastAsia="Arial" w:hAnsi="Times New Roman" w:cs="Times New Roman"/>
                <w:szCs w:val="24"/>
              </w:rPr>
              <w:t>Alternative Ways of Seeing Landscape</w:t>
            </w:r>
            <w:r>
              <w:rPr>
                <w:rFonts w:ascii="Times New Roman" w:eastAsia="Arial" w:hAnsi="Times New Roman" w:cs="Times New Roman"/>
                <w:szCs w:val="24"/>
              </w:rPr>
              <w:t>: Research, p. 135 (SE)/p. T135 (TE)</w:t>
            </w:r>
          </w:p>
          <w:p w14:paraId="43AC2253" w14:textId="77777777" w:rsidR="00B23AA3" w:rsidRDefault="00B23AA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0065B130" w14:textId="77777777" w:rsidR="00B23AA3" w:rsidRDefault="00B23AA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Writing about Art, p. 84</w:t>
            </w:r>
          </w:p>
          <w:p w14:paraId="13D2C78E" w14:textId="35D1BFD0" w:rsidR="0094598A" w:rsidRPr="002E7A5F" w:rsidRDefault="003B3A4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Writing about Art, p.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122</w:t>
            </w:r>
          </w:p>
        </w:tc>
      </w:tr>
    </w:tbl>
    <w:p w14:paraId="0CB110CB" w14:textId="4C29A882" w:rsidR="00ED3F29" w:rsidRDefault="00107694" w:rsidP="00ED3F29">
      <w:r>
        <w:tab/>
      </w:r>
      <w:r>
        <w:tab/>
      </w:r>
    </w:p>
    <w:sectPr w:rsidR="00ED3F29" w:rsidSect="00493A3E">
      <w:footerReference w:type="default" r:id="rId10"/>
      <w:pgSz w:w="15840" w:h="12240" w:orient="landscape"/>
      <w:pgMar w:top="720" w:right="720" w:bottom="720" w:left="72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107095" w14:textId="77777777" w:rsidR="002B25C0" w:rsidRDefault="002B25C0" w:rsidP="00D46DF0">
      <w:pPr>
        <w:spacing w:after="0" w:line="240" w:lineRule="auto"/>
      </w:pPr>
      <w:r>
        <w:separator/>
      </w:r>
    </w:p>
  </w:endnote>
  <w:endnote w:type="continuationSeparator" w:id="0">
    <w:p w14:paraId="40C09EF2" w14:textId="77777777" w:rsidR="002B25C0" w:rsidRDefault="002B25C0" w:rsidP="00D46D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nherit">
    <w:altName w:val="Cambria"/>
    <w:panose1 w:val="020B06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7655160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F33C9C6" w14:textId="086EBB83" w:rsidR="00107694" w:rsidRDefault="00107694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5B8BA18" w14:textId="77777777" w:rsidR="00107694" w:rsidRDefault="0010769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AB8ACB" w14:textId="77777777" w:rsidR="002B25C0" w:rsidRDefault="002B25C0" w:rsidP="00D46DF0">
      <w:pPr>
        <w:spacing w:after="0" w:line="240" w:lineRule="auto"/>
      </w:pPr>
      <w:r>
        <w:separator/>
      </w:r>
    </w:p>
  </w:footnote>
  <w:footnote w:type="continuationSeparator" w:id="0">
    <w:p w14:paraId="0E6200ED" w14:textId="77777777" w:rsidR="002B25C0" w:rsidRDefault="002B25C0" w:rsidP="00D46DF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51259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" w15:restartNumberingAfterBreak="0">
    <w:nsid w:val="056A6588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" w15:restartNumberingAfterBreak="0">
    <w:nsid w:val="06010501"/>
    <w:multiLevelType w:val="hybridMultilevel"/>
    <w:tmpl w:val="57FA6F64"/>
    <w:lvl w:ilvl="0" w:tplc="96DCEEF8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2A25E3"/>
    <w:multiLevelType w:val="hybridMultilevel"/>
    <w:tmpl w:val="AEC2EE7A"/>
    <w:lvl w:ilvl="0" w:tplc="118EB65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C60CEA"/>
    <w:multiLevelType w:val="hybridMultilevel"/>
    <w:tmpl w:val="9752ABD8"/>
    <w:lvl w:ilvl="0" w:tplc="25D841B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F46145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6" w15:restartNumberingAfterBreak="0">
    <w:nsid w:val="11872C50"/>
    <w:multiLevelType w:val="multilevel"/>
    <w:tmpl w:val="4FB2D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5A2290E"/>
    <w:multiLevelType w:val="hybridMultilevel"/>
    <w:tmpl w:val="5D342808"/>
    <w:lvl w:ilvl="0" w:tplc="231C5D0A">
      <w:start w:val="5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B1C6AB5C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2B08D3E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030C29B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3B56C2B6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B46E1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AB84804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F0A23A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81ECB94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8" w15:restartNumberingAfterBreak="0">
    <w:nsid w:val="24160765"/>
    <w:multiLevelType w:val="hybridMultilevel"/>
    <w:tmpl w:val="BEF65C06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9" w15:restartNumberingAfterBreak="0">
    <w:nsid w:val="2712164C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0" w15:restartNumberingAfterBreak="0">
    <w:nsid w:val="27DC546F"/>
    <w:multiLevelType w:val="hybridMultilevel"/>
    <w:tmpl w:val="DB2A9A94"/>
    <w:lvl w:ilvl="0" w:tplc="C2860D7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D6666F"/>
    <w:multiLevelType w:val="hybridMultilevel"/>
    <w:tmpl w:val="E83E5518"/>
    <w:lvl w:ilvl="0" w:tplc="0D782CB8">
      <w:start w:val="6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07D2673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410DF6C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DDEEA19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8929A7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D32268C6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E234A5A2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7C0327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6CE4F6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2" w15:restartNumberingAfterBreak="0">
    <w:nsid w:val="29596F88"/>
    <w:multiLevelType w:val="hybridMultilevel"/>
    <w:tmpl w:val="2C7E4188"/>
    <w:lvl w:ilvl="0" w:tplc="4F46B6A0">
      <w:start w:val="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546036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D500E0E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7424F0B2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6A6C368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4FCDB0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66B0E354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79214B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BFFA62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3" w15:restartNumberingAfterBreak="0">
    <w:nsid w:val="2D293764"/>
    <w:multiLevelType w:val="hybridMultilevel"/>
    <w:tmpl w:val="D2860F2E"/>
    <w:lvl w:ilvl="0" w:tplc="C786188C">
      <w:start w:val="32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C102E636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15965EB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1E82B3C4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FB520378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B0209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56C89B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78EA2308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4732B346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4" w15:restartNumberingAfterBreak="0">
    <w:nsid w:val="2EFE107C"/>
    <w:multiLevelType w:val="hybridMultilevel"/>
    <w:tmpl w:val="2696BE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1D1750"/>
    <w:multiLevelType w:val="hybridMultilevel"/>
    <w:tmpl w:val="3A6EF7A4"/>
    <w:lvl w:ilvl="0" w:tplc="E9248E9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4C5EE4"/>
    <w:multiLevelType w:val="hybridMultilevel"/>
    <w:tmpl w:val="14BA8CCA"/>
    <w:lvl w:ilvl="0" w:tplc="04090001">
      <w:start w:val="1"/>
      <w:numFmt w:val="bullet"/>
      <w:lvlText w:val=""/>
      <w:lvlJc w:val="left"/>
      <w:pPr>
        <w:ind w:left="14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0" w:hanging="360"/>
      </w:pPr>
      <w:rPr>
        <w:rFonts w:ascii="Wingdings" w:hAnsi="Wingdings" w:hint="default"/>
      </w:rPr>
    </w:lvl>
  </w:abstractNum>
  <w:abstractNum w:abstractNumId="17" w15:restartNumberingAfterBreak="0">
    <w:nsid w:val="32095007"/>
    <w:multiLevelType w:val="hybridMultilevel"/>
    <w:tmpl w:val="A3EACBB0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8" w15:restartNumberingAfterBreak="0">
    <w:nsid w:val="338F3105"/>
    <w:multiLevelType w:val="hybridMultilevel"/>
    <w:tmpl w:val="DC4AB8F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9" w15:restartNumberingAfterBreak="0">
    <w:nsid w:val="40815590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0" w15:restartNumberingAfterBreak="0">
    <w:nsid w:val="49546410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1" w15:restartNumberingAfterBreak="0">
    <w:nsid w:val="4C5A5B4D"/>
    <w:multiLevelType w:val="hybridMultilevel"/>
    <w:tmpl w:val="1496396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4D3A5F3E"/>
    <w:multiLevelType w:val="hybridMultilevel"/>
    <w:tmpl w:val="D3F4E9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D922A23"/>
    <w:multiLevelType w:val="hybridMultilevel"/>
    <w:tmpl w:val="C66CCEAE"/>
    <w:lvl w:ilvl="0" w:tplc="B86C8940">
      <w:start w:val="3"/>
      <w:numFmt w:val="lowerLetter"/>
      <w:lvlText w:val="%1."/>
      <w:lvlJc w:val="left"/>
      <w:pPr>
        <w:ind w:left="1474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08CE70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9F72778E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283A9CF2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59A472AC">
      <w:numFmt w:val="bullet"/>
      <w:lvlText w:val="•"/>
      <w:lvlJc w:val="left"/>
      <w:pPr>
        <w:ind w:left="6067" w:hanging="360"/>
      </w:pPr>
      <w:rPr>
        <w:rFonts w:hint="default"/>
        <w:lang w:val="en-US" w:eastAsia="en-US" w:bidi="ar-SA"/>
      </w:rPr>
    </w:lvl>
    <w:lvl w:ilvl="5" w:tplc="C4464D88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CE728AF8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C922A2A4">
      <w:numFmt w:val="bullet"/>
      <w:lvlText w:val="•"/>
      <w:lvlJc w:val="left"/>
      <w:pPr>
        <w:ind w:left="9507" w:hanging="360"/>
      </w:pPr>
      <w:rPr>
        <w:rFonts w:hint="default"/>
        <w:lang w:val="en-US" w:eastAsia="en-US" w:bidi="ar-SA"/>
      </w:rPr>
    </w:lvl>
    <w:lvl w:ilvl="8" w:tplc="EA2C49F2">
      <w:numFmt w:val="bullet"/>
      <w:lvlText w:val="•"/>
      <w:lvlJc w:val="left"/>
      <w:pPr>
        <w:ind w:left="10654" w:hanging="360"/>
      </w:pPr>
      <w:rPr>
        <w:rFonts w:hint="default"/>
        <w:lang w:val="en-US" w:eastAsia="en-US" w:bidi="ar-SA"/>
      </w:rPr>
    </w:lvl>
  </w:abstractNum>
  <w:abstractNum w:abstractNumId="24" w15:restartNumberingAfterBreak="0">
    <w:nsid w:val="4FC15ABC"/>
    <w:multiLevelType w:val="hybridMultilevel"/>
    <w:tmpl w:val="4B9281D8"/>
    <w:lvl w:ilvl="0" w:tplc="0409000F">
      <w:start w:val="6"/>
      <w:numFmt w:val="decimal"/>
      <w:lvlText w:val="%1."/>
      <w:lvlJc w:val="left"/>
      <w:pPr>
        <w:ind w:left="720" w:hanging="360"/>
      </w:pPr>
      <w:rPr>
        <w:rFonts w:eastAsia="Times New Roman" w:hint="default"/>
        <w:b w:val="0"/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36C2616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6" w15:restartNumberingAfterBreak="0">
    <w:nsid w:val="55817C6C"/>
    <w:multiLevelType w:val="hybridMultilevel"/>
    <w:tmpl w:val="35CADA8E"/>
    <w:lvl w:ilvl="0" w:tplc="8EB2DEC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C9A3A47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8" w15:restartNumberingAfterBreak="0">
    <w:nsid w:val="647D518C"/>
    <w:multiLevelType w:val="hybridMultilevel"/>
    <w:tmpl w:val="C36232E4"/>
    <w:lvl w:ilvl="0" w:tplc="0878474E">
      <w:start w:val="1"/>
      <w:numFmt w:val="decimal"/>
      <w:lvlText w:val="%1."/>
      <w:lvlJc w:val="left"/>
      <w:pPr>
        <w:ind w:left="8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DC07768">
      <w:start w:val="1"/>
      <w:numFmt w:val="lowerLetter"/>
      <w:lvlText w:val="%2."/>
      <w:lvlJc w:val="left"/>
      <w:pPr>
        <w:ind w:left="154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A22FB60">
      <w:numFmt w:val="bullet"/>
      <w:lvlText w:val="•"/>
      <w:lvlJc w:val="left"/>
      <w:pPr>
        <w:ind w:left="2807" w:hanging="360"/>
      </w:pPr>
      <w:rPr>
        <w:rFonts w:hint="default"/>
        <w:lang w:val="en-US" w:eastAsia="en-US" w:bidi="ar-SA"/>
      </w:rPr>
    </w:lvl>
    <w:lvl w:ilvl="3" w:tplc="42EE1C0E">
      <w:numFmt w:val="bullet"/>
      <w:lvlText w:val="•"/>
      <w:lvlJc w:val="left"/>
      <w:pPr>
        <w:ind w:left="4074" w:hanging="360"/>
      </w:pPr>
      <w:rPr>
        <w:rFonts w:hint="default"/>
        <w:lang w:val="en-US" w:eastAsia="en-US" w:bidi="ar-SA"/>
      </w:rPr>
    </w:lvl>
    <w:lvl w:ilvl="4" w:tplc="88A8F4A2">
      <w:numFmt w:val="bullet"/>
      <w:lvlText w:val="•"/>
      <w:lvlJc w:val="left"/>
      <w:pPr>
        <w:ind w:left="5342" w:hanging="360"/>
      </w:pPr>
      <w:rPr>
        <w:rFonts w:hint="default"/>
        <w:lang w:val="en-US" w:eastAsia="en-US" w:bidi="ar-SA"/>
      </w:rPr>
    </w:lvl>
    <w:lvl w:ilvl="5" w:tplc="B5A6134C">
      <w:numFmt w:val="bullet"/>
      <w:lvlText w:val="•"/>
      <w:lvlJc w:val="left"/>
      <w:pPr>
        <w:ind w:left="6609" w:hanging="360"/>
      </w:pPr>
      <w:rPr>
        <w:rFonts w:hint="default"/>
        <w:lang w:val="en-US" w:eastAsia="en-US" w:bidi="ar-SA"/>
      </w:rPr>
    </w:lvl>
    <w:lvl w:ilvl="6" w:tplc="CF22C414">
      <w:numFmt w:val="bullet"/>
      <w:lvlText w:val="•"/>
      <w:lvlJc w:val="left"/>
      <w:pPr>
        <w:ind w:left="7877" w:hanging="360"/>
      </w:pPr>
      <w:rPr>
        <w:rFonts w:hint="default"/>
        <w:lang w:val="en-US" w:eastAsia="en-US" w:bidi="ar-SA"/>
      </w:rPr>
    </w:lvl>
    <w:lvl w:ilvl="7" w:tplc="EBA00D64">
      <w:numFmt w:val="bullet"/>
      <w:lvlText w:val="•"/>
      <w:lvlJc w:val="left"/>
      <w:pPr>
        <w:ind w:left="9144" w:hanging="360"/>
      </w:pPr>
      <w:rPr>
        <w:rFonts w:hint="default"/>
        <w:lang w:val="en-US" w:eastAsia="en-US" w:bidi="ar-SA"/>
      </w:rPr>
    </w:lvl>
    <w:lvl w:ilvl="8" w:tplc="F56249BA">
      <w:numFmt w:val="bullet"/>
      <w:lvlText w:val="•"/>
      <w:lvlJc w:val="left"/>
      <w:pPr>
        <w:ind w:left="10412" w:hanging="360"/>
      </w:pPr>
      <w:rPr>
        <w:rFonts w:hint="default"/>
        <w:lang w:val="en-US" w:eastAsia="en-US" w:bidi="ar-SA"/>
      </w:rPr>
    </w:lvl>
  </w:abstractNum>
  <w:abstractNum w:abstractNumId="29" w15:restartNumberingAfterBreak="0">
    <w:nsid w:val="67310ADD"/>
    <w:multiLevelType w:val="hybridMultilevel"/>
    <w:tmpl w:val="A1E0795A"/>
    <w:lvl w:ilvl="0" w:tplc="837C8CD8">
      <w:start w:val="37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80" w:hanging="360"/>
      </w:pPr>
    </w:lvl>
    <w:lvl w:ilvl="2" w:tplc="0409001B" w:tentative="1">
      <w:start w:val="1"/>
      <w:numFmt w:val="lowerRoman"/>
      <w:lvlText w:val="%3."/>
      <w:lvlJc w:val="right"/>
      <w:pPr>
        <w:ind w:left="2200" w:hanging="180"/>
      </w:pPr>
    </w:lvl>
    <w:lvl w:ilvl="3" w:tplc="0409000F" w:tentative="1">
      <w:start w:val="1"/>
      <w:numFmt w:val="decimal"/>
      <w:lvlText w:val="%4."/>
      <w:lvlJc w:val="left"/>
      <w:pPr>
        <w:ind w:left="2920" w:hanging="360"/>
      </w:pPr>
    </w:lvl>
    <w:lvl w:ilvl="4" w:tplc="04090019" w:tentative="1">
      <w:start w:val="1"/>
      <w:numFmt w:val="lowerLetter"/>
      <w:lvlText w:val="%5."/>
      <w:lvlJc w:val="left"/>
      <w:pPr>
        <w:ind w:left="3640" w:hanging="360"/>
      </w:pPr>
    </w:lvl>
    <w:lvl w:ilvl="5" w:tplc="0409001B" w:tentative="1">
      <w:start w:val="1"/>
      <w:numFmt w:val="lowerRoman"/>
      <w:lvlText w:val="%6."/>
      <w:lvlJc w:val="right"/>
      <w:pPr>
        <w:ind w:left="4360" w:hanging="180"/>
      </w:pPr>
    </w:lvl>
    <w:lvl w:ilvl="6" w:tplc="0409000F" w:tentative="1">
      <w:start w:val="1"/>
      <w:numFmt w:val="decimal"/>
      <w:lvlText w:val="%7."/>
      <w:lvlJc w:val="left"/>
      <w:pPr>
        <w:ind w:left="5080" w:hanging="360"/>
      </w:pPr>
    </w:lvl>
    <w:lvl w:ilvl="7" w:tplc="04090019" w:tentative="1">
      <w:start w:val="1"/>
      <w:numFmt w:val="lowerLetter"/>
      <w:lvlText w:val="%8."/>
      <w:lvlJc w:val="left"/>
      <w:pPr>
        <w:ind w:left="5800" w:hanging="360"/>
      </w:pPr>
    </w:lvl>
    <w:lvl w:ilvl="8" w:tplc="0409001B" w:tentative="1">
      <w:start w:val="1"/>
      <w:numFmt w:val="lowerRoman"/>
      <w:lvlText w:val="%9."/>
      <w:lvlJc w:val="right"/>
      <w:pPr>
        <w:ind w:left="6520" w:hanging="180"/>
      </w:pPr>
    </w:lvl>
  </w:abstractNum>
  <w:abstractNum w:abstractNumId="30" w15:restartNumberingAfterBreak="0">
    <w:nsid w:val="69C04131"/>
    <w:multiLevelType w:val="hybridMultilevel"/>
    <w:tmpl w:val="85848212"/>
    <w:lvl w:ilvl="0" w:tplc="16144BF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EB44DF6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2" w15:restartNumberingAfterBreak="0">
    <w:nsid w:val="70DC7E99"/>
    <w:multiLevelType w:val="hybridMultilevel"/>
    <w:tmpl w:val="0D9C9BFA"/>
    <w:lvl w:ilvl="0" w:tplc="4F40C3DA">
      <w:start w:val="13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ECCAD26">
      <w:numFmt w:val="bullet"/>
      <w:lvlText w:val="•"/>
      <w:lvlJc w:val="left"/>
      <w:pPr>
        <w:ind w:left="1978" w:hanging="360"/>
      </w:pPr>
      <w:rPr>
        <w:rFonts w:hint="default"/>
        <w:lang w:val="en-US" w:eastAsia="en-US" w:bidi="ar-SA"/>
      </w:rPr>
    </w:lvl>
    <w:lvl w:ilvl="2" w:tplc="3CF021C4">
      <w:numFmt w:val="bullet"/>
      <w:lvlText w:val="•"/>
      <w:lvlJc w:val="left"/>
      <w:pPr>
        <w:ind w:left="3197" w:hanging="360"/>
      </w:pPr>
      <w:rPr>
        <w:rFonts w:hint="default"/>
        <w:lang w:val="en-US" w:eastAsia="en-US" w:bidi="ar-SA"/>
      </w:rPr>
    </w:lvl>
    <w:lvl w:ilvl="3" w:tplc="B2F4D060">
      <w:numFmt w:val="bullet"/>
      <w:lvlText w:val="•"/>
      <w:lvlJc w:val="left"/>
      <w:pPr>
        <w:ind w:left="4416" w:hanging="360"/>
      </w:pPr>
      <w:rPr>
        <w:rFonts w:hint="default"/>
        <w:lang w:val="en-US" w:eastAsia="en-US" w:bidi="ar-SA"/>
      </w:rPr>
    </w:lvl>
    <w:lvl w:ilvl="4" w:tplc="6E2E427A">
      <w:numFmt w:val="bullet"/>
      <w:lvlText w:val="•"/>
      <w:lvlJc w:val="left"/>
      <w:pPr>
        <w:ind w:left="5634" w:hanging="360"/>
      </w:pPr>
      <w:rPr>
        <w:rFonts w:hint="default"/>
        <w:lang w:val="en-US" w:eastAsia="en-US" w:bidi="ar-SA"/>
      </w:rPr>
    </w:lvl>
    <w:lvl w:ilvl="5" w:tplc="B2447CEC">
      <w:numFmt w:val="bullet"/>
      <w:lvlText w:val="•"/>
      <w:lvlJc w:val="left"/>
      <w:pPr>
        <w:ind w:left="6853" w:hanging="360"/>
      </w:pPr>
      <w:rPr>
        <w:rFonts w:hint="default"/>
        <w:lang w:val="en-US" w:eastAsia="en-US" w:bidi="ar-SA"/>
      </w:rPr>
    </w:lvl>
    <w:lvl w:ilvl="6" w:tplc="DC287D34">
      <w:numFmt w:val="bullet"/>
      <w:lvlText w:val="•"/>
      <w:lvlJc w:val="left"/>
      <w:pPr>
        <w:ind w:left="8072" w:hanging="360"/>
      </w:pPr>
      <w:rPr>
        <w:rFonts w:hint="default"/>
        <w:lang w:val="en-US" w:eastAsia="en-US" w:bidi="ar-SA"/>
      </w:rPr>
    </w:lvl>
    <w:lvl w:ilvl="7" w:tplc="A330D8AE">
      <w:numFmt w:val="bullet"/>
      <w:lvlText w:val="•"/>
      <w:lvlJc w:val="left"/>
      <w:pPr>
        <w:ind w:left="9290" w:hanging="360"/>
      </w:pPr>
      <w:rPr>
        <w:rFonts w:hint="default"/>
        <w:lang w:val="en-US" w:eastAsia="en-US" w:bidi="ar-SA"/>
      </w:rPr>
    </w:lvl>
    <w:lvl w:ilvl="8" w:tplc="37B227FE">
      <w:numFmt w:val="bullet"/>
      <w:lvlText w:val="•"/>
      <w:lvlJc w:val="left"/>
      <w:pPr>
        <w:ind w:left="10509" w:hanging="360"/>
      </w:pPr>
      <w:rPr>
        <w:rFonts w:hint="default"/>
        <w:lang w:val="en-US" w:eastAsia="en-US" w:bidi="ar-SA"/>
      </w:rPr>
    </w:lvl>
  </w:abstractNum>
  <w:abstractNum w:abstractNumId="33" w15:restartNumberingAfterBreak="0">
    <w:nsid w:val="74AC4759"/>
    <w:multiLevelType w:val="hybridMultilevel"/>
    <w:tmpl w:val="BA3E6232"/>
    <w:lvl w:ilvl="0" w:tplc="0409000F">
      <w:start w:val="9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9F325AD"/>
    <w:multiLevelType w:val="hybridMultilevel"/>
    <w:tmpl w:val="4BF42E7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35" w15:restartNumberingAfterBreak="0">
    <w:nsid w:val="7BC45155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6" w15:restartNumberingAfterBreak="0">
    <w:nsid w:val="7CF75068"/>
    <w:multiLevelType w:val="hybridMultilevel"/>
    <w:tmpl w:val="E0B87A76"/>
    <w:lvl w:ilvl="0" w:tplc="04090001">
      <w:start w:val="1"/>
      <w:numFmt w:val="bullet"/>
      <w:lvlText w:val=""/>
      <w:lvlJc w:val="left"/>
      <w:pPr>
        <w:ind w:left="148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1" w:hanging="360"/>
      </w:pPr>
      <w:rPr>
        <w:rFonts w:ascii="Wingdings" w:hAnsi="Wingdings" w:hint="default"/>
      </w:rPr>
    </w:lvl>
  </w:abstractNum>
  <w:abstractNum w:abstractNumId="37" w15:restartNumberingAfterBreak="0">
    <w:nsid w:val="7F966B2B"/>
    <w:multiLevelType w:val="hybridMultilevel"/>
    <w:tmpl w:val="619C0BAE"/>
    <w:lvl w:ilvl="0" w:tplc="7D465226">
      <w:start w:val="5"/>
      <w:numFmt w:val="lowerLetter"/>
      <w:lvlText w:val="%1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FF56384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410A88C8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E122886E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464074A2">
      <w:numFmt w:val="bullet"/>
      <w:lvlText w:val="•"/>
      <w:lvlJc w:val="left"/>
      <w:pPr>
        <w:ind w:left="6066" w:hanging="360"/>
      </w:pPr>
      <w:rPr>
        <w:rFonts w:hint="default"/>
        <w:lang w:val="en-US" w:eastAsia="en-US" w:bidi="ar-SA"/>
      </w:rPr>
    </w:lvl>
    <w:lvl w:ilvl="5" w:tplc="F4EEEC34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2150641E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2AA4576A">
      <w:numFmt w:val="bullet"/>
      <w:lvlText w:val="•"/>
      <w:lvlJc w:val="left"/>
      <w:pPr>
        <w:ind w:left="9506" w:hanging="360"/>
      </w:pPr>
      <w:rPr>
        <w:rFonts w:hint="default"/>
        <w:lang w:val="en-US" w:eastAsia="en-US" w:bidi="ar-SA"/>
      </w:rPr>
    </w:lvl>
    <w:lvl w:ilvl="8" w:tplc="D22A0EA2">
      <w:numFmt w:val="bullet"/>
      <w:lvlText w:val="•"/>
      <w:lvlJc w:val="left"/>
      <w:pPr>
        <w:ind w:left="10653" w:hanging="360"/>
      </w:pPr>
      <w:rPr>
        <w:rFonts w:hint="default"/>
        <w:lang w:val="en-US" w:eastAsia="en-US" w:bidi="ar-SA"/>
      </w:rPr>
    </w:lvl>
  </w:abstractNum>
  <w:abstractNum w:abstractNumId="38" w15:restartNumberingAfterBreak="0">
    <w:nsid w:val="7FFE08BB"/>
    <w:multiLevelType w:val="hybridMultilevel"/>
    <w:tmpl w:val="290C0D9E"/>
    <w:lvl w:ilvl="0" w:tplc="305A4BAA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9960040">
    <w:abstractNumId w:val="28"/>
  </w:num>
  <w:num w:numId="2" w16cid:durableId="1936356370">
    <w:abstractNumId w:val="26"/>
  </w:num>
  <w:num w:numId="3" w16cid:durableId="676688482">
    <w:abstractNumId w:val="38"/>
  </w:num>
  <w:num w:numId="4" w16cid:durableId="2001885388">
    <w:abstractNumId w:val="2"/>
  </w:num>
  <w:num w:numId="5" w16cid:durableId="651719516">
    <w:abstractNumId w:val="7"/>
  </w:num>
  <w:num w:numId="6" w16cid:durableId="1794594522">
    <w:abstractNumId w:val="11"/>
  </w:num>
  <w:num w:numId="7" w16cid:durableId="656960708">
    <w:abstractNumId w:val="23"/>
  </w:num>
  <w:num w:numId="8" w16cid:durableId="1016351688">
    <w:abstractNumId w:val="12"/>
  </w:num>
  <w:num w:numId="9" w16cid:durableId="1429734089">
    <w:abstractNumId w:val="37"/>
  </w:num>
  <w:num w:numId="10" w16cid:durableId="1003318063">
    <w:abstractNumId w:val="9"/>
  </w:num>
  <w:num w:numId="11" w16cid:durableId="1003437075">
    <w:abstractNumId w:val="25"/>
  </w:num>
  <w:num w:numId="12" w16cid:durableId="2063288994">
    <w:abstractNumId w:val="27"/>
  </w:num>
  <w:num w:numId="13" w16cid:durableId="1541740237">
    <w:abstractNumId w:val="31"/>
  </w:num>
  <w:num w:numId="14" w16cid:durableId="53894598">
    <w:abstractNumId w:val="32"/>
  </w:num>
  <w:num w:numId="15" w16cid:durableId="2110468921">
    <w:abstractNumId w:val="19"/>
  </w:num>
  <w:num w:numId="16" w16cid:durableId="532815431">
    <w:abstractNumId w:val="5"/>
  </w:num>
  <w:num w:numId="17" w16cid:durableId="950866107">
    <w:abstractNumId w:val="20"/>
  </w:num>
  <w:num w:numId="18" w16cid:durableId="2007976153">
    <w:abstractNumId w:val="1"/>
  </w:num>
  <w:num w:numId="19" w16cid:durableId="1046101099">
    <w:abstractNumId w:val="35"/>
  </w:num>
  <w:num w:numId="20" w16cid:durableId="1303539310">
    <w:abstractNumId w:val="0"/>
  </w:num>
  <w:num w:numId="21" w16cid:durableId="394546004">
    <w:abstractNumId w:val="13"/>
  </w:num>
  <w:num w:numId="22" w16cid:durableId="585918095">
    <w:abstractNumId w:val="29"/>
  </w:num>
  <w:num w:numId="23" w16cid:durableId="117719807">
    <w:abstractNumId w:val="36"/>
  </w:num>
  <w:num w:numId="24" w16cid:durableId="188953704">
    <w:abstractNumId w:val="16"/>
  </w:num>
  <w:num w:numId="25" w16cid:durableId="15619650">
    <w:abstractNumId w:val="15"/>
  </w:num>
  <w:num w:numId="26" w16cid:durableId="474569483">
    <w:abstractNumId w:val="30"/>
  </w:num>
  <w:num w:numId="27" w16cid:durableId="1551771400">
    <w:abstractNumId w:val="8"/>
  </w:num>
  <w:num w:numId="28" w16cid:durableId="252664921">
    <w:abstractNumId w:val="3"/>
  </w:num>
  <w:num w:numId="29" w16cid:durableId="2056004304">
    <w:abstractNumId w:val="17"/>
  </w:num>
  <w:num w:numId="30" w16cid:durableId="1488940228">
    <w:abstractNumId w:val="34"/>
  </w:num>
  <w:num w:numId="31" w16cid:durableId="1416433408">
    <w:abstractNumId w:val="18"/>
  </w:num>
  <w:num w:numId="32" w16cid:durableId="333533262">
    <w:abstractNumId w:val="14"/>
  </w:num>
  <w:num w:numId="33" w16cid:durableId="1104574969">
    <w:abstractNumId w:val="24"/>
  </w:num>
  <w:num w:numId="34" w16cid:durableId="1725256207">
    <w:abstractNumId w:val="33"/>
  </w:num>
  <w:num w:numId="35" w16cid:durableId="448209877">
    <w:abstractNumId w:val="10"/>
  </w:num>
  <w:num w:numId="36" w16cid:durableId="1466851199">
    <w:abstractNumId w:val="21"/>
  </w:num>
  <w:num w:numId="37" w16cid:durableId="2021618662">
    <w:abstractNumId w:val="4"/>
  </w:num>
  <w:num w:numId="38" w16cid:durableId="30541317">
    <w:abstractNumId w:val="6"/>
  </w:num>
  <w:num w:numId="39" w16cid:durableId="859046106">
    <w:abstractNumId w:val="22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18BF"/>
    <w:rsid w:val="000002AF"/>
    <w:rsid w:val="00001BA5"/>
    <w:rsid w:val="00015C0A"/>
    <w:rsid w:val="000211BB"/>
    <w:rsid w:val="000227D1"/>
    <w:rsid w:val="00031B9B"/>
    <w:rsid w:val="00036BD2"/>
    <w:rsid w:val="00041234"/>
    <w:rsid w:val="00041BEF"/>
    <w:rsid w:val="00057D01"/>
    <w:rsid w:val="00057EBD"/>
    <w:rsid w:val="00066EDF"/>
    <w:rsid w:val="00073081"/>
    <w:rsid w:val="00076992"/>
    <w:rsid w:val="000801FC"/>
    <w:rsid w:val="0008150F"/>
    <w:rsid w:val="000832DC"/>
    <w:rsid w:val="0008411E"/>
    <w:rsid w:val="0008595B"/>
    <w:rsid w:val="00086976"/>
    <w:rsid w:val="0009215A"/>
    <w:rsid w:val="00093E8C"/>
    <w:rsid w:val="000A3D47"/>
    <w:rsid w:val="000A4684"/>
    <w:rsid w:val="000A4AB8"/>
    <w:rsid w:val="000A6740"/>
    <w:rsid w:val="000A6E48"/>
    <w:rsid w:val="000A718F"/>
    <w:rsid w:val="000B238E"/>
    <w:rsid w:val="000C38D0"/>
    <w:rsid w:val="000C55B1"/>
    <w:rsid w:val="000C76CF"/>
    <w:rsid w:val="000D3331"/>
    <w:rsid w:val="000D59BD"/>
    <w:rsid w:val="000D6A71"/>
    <w:rsid w:val="000E28EE"/>
    <w:rsid w:val="000E396E"/>
    <w:rsid w:val="000E3A4D"/>
    <w:rsid w:val="000F043C"/>
    <w:rsid w:val="000F2FC8"/>
    <w:rsid w:val="000F3071"/>
    <w:rsid w:val="00103879"/>
    <w:rsid w:val="00107694"/>
    <w:rsid w:val="001076CD"/>
    <w:rsid w:val="001119B9"/>
    <w:rsid w:val="0011526E"/>
    <w:rsid w:val="00115271"/>
    <w:rsid w:val="00117321"/>
    <w:rsid w:val="00122C88"/>
    <w:rsid w:val="00125126"/>
    <w:rsid w:val="001302DA"/>
    <w:rsid w:val="001303F2"/>
    <w:rsid w:val="00137A22"/>
    <w:rsid w:val="00140F23"/>
    <w:rsid w:val="0014109D"/>
    <w:rsid w:val="0014410A"/>
    <w:rsid w:val="00146F9B"/>
    <w:rsid w:val="00151A8D"/>
    <w:rsid w:val="00151E33"/>
    <w:rsid w:val="0015592D"/>
    <w:rsid w:val="00164700"/>
    <w:rsid w:val="001720E9"/>
    <w:rsid w:val="00174C28"/>
    <w:rsid w:val="001854C6"/>
    <w:rsid w:val="00193808"/>
    <w:rsid w:val="00193F50"/>
    <w:rsid w:val="001A2736"/>
    <w:rsid w:val="001A36BC"/>
    <w:rsid w:val="001A3905"/>
    <w:rsid w:val="001B0ECA"/>
    <w:rsid w:val="001C64DF"/>
    <w:rsid w:val="001D060E"/>
    <w:rsid w:val="001D0CC4"/>
    <w:rsid w:val="001D0CE2"/>
    <w:rsid w:val="001D0DF9"/>
    <w:rsid w:val="001D57B5"/>
    <w:rsid w:val="001E3228"/>
    <w:rsid w:val="001E429A"/>
    <w:rsid w:val="001E5BCD"/>
    <w:rsid w:val="00202811"/>
    <w:rsid w:val="00202E80"/>
    <w:rsid w:val="00223216"/>
    <w:rsid w:val="002251DF"/>
    <w:rsid w:val="00227780"/>
    <w:rsid w:val="0022783D"/>
    <w:rsid w:val="0023586C"/>
    <w:rsid w:val="00235D25"/>
    <w:rsid w:val="00241747"/>
    <w:rsid w:val="002425BB"/>
    <w:rsid w:val="002454A9"/>
    <w:rsid w:val="00247B74"/>
    <w:rsid w:val="00247EB2"/>
    <w:rsid w:val="002565B5"/>
    <w:rsid w:val="00262BF1"/>
    <w:rsid w:val="002639A5"/>
    <w:rsid w:val="00264185"/>
    <w:rsid w:val="00274AD4"/>
    <w:rsid w:val="00274B57"/>
    <w:rsid w:val="002765AF"/>
    <w:rsid w:val="002767FB"/>
    <w:rsid w:val="0028019F"/>
    <w:rsid w:val="002823F8"/>
    <w:rsid w:val="0028258A"/>
    <w:rsid w:val="00287B79"/>
    <w:rsid w:val="002934B3"/>
    <w:rsid w:val="002936DB"/>
    <w:rsid w:val="00293C8A"/>
    <w:rsid w:val="002B25C0"/>
    <w:rsid w:val="002B2D34"/>
    <w:rsid w:val="002B39FA"/>
    <w:rsid w:val="002B4695"/>
    <w:rsid w:val="002B60D3"/>
    <w:rsid w:val="002C223C"/>
    <w:rsid w:val="002C2564"/>
    <w:rsid w:val="002D4A46"/>
    <w:rsid w:val="002E0ABF"/>
    <w:rsid w:val="002E1BDD"/>
    <w:rsid w:val="002E40F7"/>
    <w:rsid w:val="002E7A5F"/>
    <w:rsid w:val="002F207B"/>
    <w:rsid w:val="002F3D43"/>
    <w:rsid w:val="0031358F"/>
    <w:rsid w:val="00317D97"/>
    <w:rsid w:val="00320BB6"/>
    <w:rsid w:val="0032647F"/>
    <w:rsid w:val="00326552"/>
    <w:rsid w:val="00327FDE"/>
    <w:rsid w:val="00331019"/>
    <w:rsid w:val="00331402"/>
    <w:rsid w:val="003415F8"/>
    <w:rsid w:val="0035509A"/>
    <w:rsid w:val="00355396"/>
    <w:rsid w:val="0036097E"/>
    <w:rsid w:val="003704F9"/>
    <w:rsid w:val="003740B1"/>
    <w:rsid w:val="0037489B"/>
    <w:rsid w:val="00381453"/>
    <w:rsid w:val="00386C86"/>
    <w:rsid w:val="00387841"/>
    <w:rsid w:val="003A098E"/>
    <w:rsid w:val="003A2301"/>
    <w:rsid w:val="003A6B3E"/>
    <w:rsid w:val="003A7299"/>
    <w:rsid w:val="003A7896"/>
    <w:rsid w:val="003B3A47"/>
    <w:rsid w:val="003B6451"/>
    <w:rsid w:val="003C0757"/>
    <w:rsid w:val="003C62C9"/>
    <w:rsid w:val="003C7FE2"/>
    <w:rsid w:val="003D3E99"/>
    <w:rsid w:val="003D5143"/>
    <w:rsid w:val="003F380F"/>
    <w:rsid w:val="003F42DF"/>
    <w:rsid w:val="003F5992"/>
    <w:rsid w:val="00403548"/>
    <w:rsid w:val="00404301"/>
    <w:rsid w:val="00410A2D"/>
    <w:rsid w:val="00413749"/>
    <w:rsid w:val="00423F11"/>
    <w:rsid w:val="004267EA"/>
    <w:rsid w:val="00435773"/>
    <w:rsid w:val="0044382D"/>
    <w:rsid w:val="00461D91"/>
    <w:rsid w:val="00463CD1"/>
    <w:rsid w:val="0047317E"/>
    <w:rsid w:val="00475ED3"/>
    <w:rsid w:val="0047744B"/>
    <w:rsid w:val="00481DAE"/>
    <w:rsid w:val="004869A3"/>
    <w:rsid w:val="00493A3E"/>
    <w:rsid w:val="00497686"/>
    <w:rsid w:val="004A41AB"/>
    <w:rsid w:val="004A5CEB"/>
    <w:rsid w:val="004E19BA"/>
    <w:rsid w:val="00507D4E"/>
    <w:rsid w:val="00525EB6"/>
    <w:rsid w:val="00530E50"/>
    <w:rsid w:val="00531D9E"/>
    <w:rsid w:val="0054191A"/>
    <w:rsid w:val="00545C5E"/>
    <w:rsid w:val="00553193"/>
    <w:rsid w:val="00560F26"/>
    <w:rsid w:val="00561626"/>
    <w:rsid w:val="00564B60"/>
    <w:rsid w:val="005673A7"/>
    <w:rsid w:val="005676C1"/>
    <w:rsid w:val="005776D7"/>
    <w:rsid w:val="00580A30"/>
    <w:rsid w:val="00587F88"/>
    <w:rsid w:val="005A034F"/>
    <w:rsid w:val="005A25A1"/>
    <w:rsid w:val="005A4187"/>
    <w:rsid w:val="005A7A49"/>
    <w:rsid w:val="005B5022"/>
    <w:rsid w:val="005B701D"/>
    <w:rsid w:val="005C2B20"/>
    <w:rsid w:val="005D14EE"/>
    <w:rsid w:val="005D29A9"/>
    <w:rsid w:val="005D5885"/>
    <w:rsid w:val="005D649E"/>
    <w:rsid w:val="005D6F04"/>
    <w:rsid w:val="005E15FF"/>
    <w:rsid w:val="005E1725"/>
    <w:rsid w:val="005E192B"/>
    <w:rsid w:val="005E2AF1"/>
    <w:rsid w:val="005E31AC"/>
    <w:rsid w:val="005E70AF"/>
    <w:rsid w:val="005F4813"/>
    <w:rsid w:val="005F628D"/>
    <w:rsid w:val="00610906"/>
    <w:rsid w:val="00610EE7"/>
    <w:rsid w:val="00612673"/>
    <w:rsid w:val="00624C00"/>
    <w:rsid w:val="006250E1"/>
    <w:rsid w:val="00627B56"/>
    <w:rsid w:val="00632354"/>
    <w:rsid w:val="00636012"/>
    <w:rsid w:val="0063761D"/>
    <w:rsid w:val="0064131D"/>
    <w:rsid w:val="00647C54"/>
    <w:rsid w:val="00651F5D"/>
    <w:rsid w:val="00655325"/>
    <w:rsid w:val="00656FAE"/>
    <w:rsid w:val="00661E1E"/>
    <w:rsid w:val="00661FC4"/>
    <w:rsid w:val="0066216A"/>
    <w:rsid w:val="0066576D"/>
    <w:rsid w:val="006776C8"/>
    <w:rsid w:val="00682AD0"/>
    <w:rsid w:val="00685182"/>
    <w:rsid w:val="00690710"/>
    <w:rsid w:val="006A2C82"/>
    <w:rsid w:val="006A39BA"/>
    <w:rsid w:val="006B0C4F"/>
    <w:rsid w:val="006B626F"/>
    <w:rsid w:val="006B63D3"/>
    <w:rsid w:val="006C1619"/>
    <w:rsid w:val="006C20F8"/>
    <w:rsid w:val="006D12DB"/>
    <w:rsid w:val="006D3A64"/>
    <w:rsid w:val="006E1396"/>
    <w:rsid w:val="006E2E90"/>
    <w:rsid w:val="006E48FD"/>
    <w:rsid w:val="006E5601"/>
    <w:rsid w:val="006E656F"/>
    <w:rsid w:val="006E6591"/>
    <w:rsid w:val="006F59BA"/>
    <w:rsid w:val="006F5CBC"/>
    <w:rsid w:val="006F77AE"/>
    <w:rsid w:val="00700BBF"/>
    <w:rsid w:val="0070483D"/>
    <w:rsid w:val="00705DEB"/>
    <w:rsid w:val="0071340B"/>
    <w:rsid w:val="0071379F"/>
    <w:rsid w:val="007163D2"/>
    <w:rsid w:val="00717511"/>
    <w:rsid w:val="00721589"/>
    <w:rsid w:val="007217B9"/>
    <w:rsid w:val="007228DB"/>
    <w:rsid w:val="00723242"/>
    <w:rsid w:val="00727077"/>
    <w:rsid w:val="00743552"/>
    <w:rsid w:val="00744315"/>
    <w:rsid w:val="00751A45"/>
    <w:rsid w:val="00757603"/>
    <w:rsid w:val="0077180E"/>
    <w:rsid w:val="00776289"/>
    <w:rsid w:val="00776DA0"/>
    <w:rsid w:val="00780780"/>
    <w:rsid w:val="00781CA0"/>
    <w:rsid w:val="00791A03"/>
    <w:rsid w:val="00793CA9"/>
    <w:rsid w:val="0079459B"/>
    <w:rsid w:val="007A30C0"/>
    <w:rsid w:val="007A3FC6"/>
    <w:rsid w:val="007B4B25"/>
    <w:rsid w:val="007B5057"/>
    <w:rsid w:val="007B7E21"/>
    <w:rsid w:val="007C0FC3"/>
    <w:rsid w:val="007C35BA"/>
    <w:rsid w:val="007C46DF"/>
    <w:rsid w:val="007D1D39"/>
    <w:rsid w:val="007E258E"/>
    <w:rsid w:val="007E322D"/>
    <w:rsid w:val="007E38F1"/>
    <w:rsid w:val="007E5421"/>
    <w:rsid w:val="007F064D"/>
    <w:rsid w:val="007F1661"/>
    <w:rsid w:val="007F19DD"/>
    <w:rsid w:val="007F23C4"/>
    <w:rsid w:val="007F3C21"/>
    <w:rsid w:val="00803CFB"/>
    <w:rsid w:val="008068FE"/>
    <w:rsid w:val="00815BAF"/>
    <w:rsid w:val="00815FAD"/>
    <w:rsid w:val="008205EF"/>
    <w:rsid w:val="00825739"/>
    <w:rsid w:val="00825BB8"/>
    <w:rsid w:val="00826409"/>
    <w:rsid w:val="00835E6E"/>
    <w:rsid w:val="008460EA"/>
    <w:rsid w:val="00846184"/>
    <w:rsid w:val="00847D76"/>
    <w:rsid w:val="00852279"/>
    <w:rsid w:val="008544F5"/>
    <w:rsid w:val="0085533D"/>
    <w:rsid w:val="008562B5"/>
    <w:rsid w:val="008576C3"/>
    <w:rsid w:val="00860E3B"/>
    <w:rsid w:val="0086614B"/>
    <w:rsid w:val="00871A7B"/>
    <w:rsid w:val="00877BA7"/>
    <w:rsid w:val="008810C7"/>
    <w:rsid w:val="00886F7B"/>
    <w:rsid w:val="008A1172"/>
    <w:rsid w:val="008A12C1"/>
    <w:rsid w:val="008B16E2"/>
    <w:rsid w:val="008B199C"/>
    <w:rsid w:val="008B5A01"/>
    <w:rsid w:val="008B718C"/>
    <w:rsid w:val="008C2BA1"/>
    <w:rsid w:val="008C62E2"/>
    <w:rsid w:val="008C6AB6"/>
    <w:rsid w:val="008C76CE"/>
    <w:rsid w:val="008E7FDD"/>
    <w:rsid w:val="008F152D"/>
    <w:rsid w:val="008F423D"/>
    <w:rsid w:val="008F5D8B"/>
    <w:rsid w:val="00900C8C"/>
    <w:rsid w:val="0090279E"/>
    <w:rsid w:val="009035DB"/>
    <w:rsid w:val="00906346"/>
    <w:rsid w:val="00906E61"/>
    <w:rsid w:val="009113CC"/>
    <w:rsid w:val="00912D1F"/>
    <w:rsid w:val="009137C0"/>
    <w:rsid w:val="009158E5"/>
    <w:rsid w:val="0092105D"/>
    <w:rsid w:val="00922C15"/>
    <w:rsid w:val="009311FA"/>
    <w:rsid w:val="00932720"/>
    <w:rsid w:val="009448C5"/>
    <w:rsid w:val="0094598A"/>
    <w:rsid w:val="00946131"/>
    <w:rsid w:val="00947BB9"/>
    <w:rsid w:val="009524C8"/>
    <w:rsid w:val="00963D1A"/>
    <w:rsid w:val="0096611F"/>
    <w:rsid w:val="00967E5D"/>
    <w:rsid w:val="00974727"/>
    <w:rsid w:val="009757EE"/>
    <w:rsid w:val="00983C9F"/>
    <w:rsid w:val="00984133"/>
    <w:rsid w:val="00994F3F"/>
    <w:rsid w:val="00997E8A"/>
    <w:rsid w:val="009A1BCA"/>
    <w:rsid w:val="009A3623"/>
    <w:rsid w:val="009A52F6"/>
    <w:rsid w:val="009B5971"/>
    <w:rsid w:val="009B5A10"/>
    <w:rsid w:val="009B5C30"/>
    <w:rsid w:val="009D0B68"/>
    <w:rsid w:val="009D44E6"/>
    <w:rsid w:val="009E1C7E"/>
    <w:rsid w:val="009E6554"/>
    <w:rsid w:val="009F0236"/>
    <w:rsid w:val="009F1555"/>
    <w:rsid w:val="009F43FB"/>
    <w:rsid w:val="009F6A73"/>
    <w:rsid w:val="00A04456"/>
    <w:rsid w:val="00A04B4C"/>
    <w:rsid w:val="00A05FCA"/>
    <w:rsid w:val="00A10543"/>
    <w:rsid w:val="00A10C0C"/>
    <w:rsid w:val="00A1191E"/>
    <w:rsid w:val="00A145C6"/>
    <w:rsid w:val="00A15E7C"/>
    <w:rsid w:val="00A22598"/>
    <w:rsid w:val="00A24558"/>
    <w:rsid w:val="00A25756"/>
    <w:rsid w:val="00A262E5"/>
    <w:rsid w:val="00A30F8A"/>
    <w:rsid w:val="00A425E6"/>
    <w:rsid w:val="00A47891"/>
    <w:rsid w:val="00A54CAC"/>
    <w:rsid w:val="00A55A39"/>
    <w:rsid w:val="00A6131F"/>
    <w:rsid w:val="00A67099"/>
    <w:rsid w:val="00A70D7D"/>
    <w:rsid w:val="00A7675E"/>
    <w:rsid w:val="00A8682B"/>
    <w:rsid w:val="00A86CBD"/>
    <w:rsid w:val="00A92988"/>
    <w:rsid w:val="00AA316B"/>
    <w:rsid w:val="00AA3A98"/>
    <w:rsid w:val="00AA5F40"/>
    <w:rsid w:val="00AB3D81"/>
    <w:rsid w:val="00AB66E5"/>
    <w:rsid w:val="00AB78E7"/>
    <w:rsid w:val="00AC0DD2"/>
    <w:rsid w:val="00AC4F1A"/>
    <w:rsid w:val="00AC5509"/>
    <w:rsid w:val="00AD3C6C"/>
    <w:rsid w:val="00AE1688"/>
    <w:rsid w:val="00AE1747"/>
    <w:rsid w:val="00AE4162"/>
    <w:rsid w:val="00AE515A"/>
    <w:rsid w:val="00AE7831"/>
    <w:rsid w:val="00AF0255"/>
    <w:rsid w:val="00AF062C"/>
    <w:rsid w:val="00AF0AEC"/>
    <w:rsid w:val="00AF7DE5"/>
    <w:rsid w:val="00B03DEF"/>
    <w:rsid w:val="00B12E8D"/>
    <w:rsid w:val="00B13587"/>
    <w:rsid w:val="00B14F58"/>
    <w:rsid w:val="00B16743"/>
    <w:rsid w:val="00B200A7"/>
    <w:rsid w:val="00B23AA3"/>
    <w:rsid w:val="00B32274"/>
    <w:rsid w:val="00B36CEB"/>
    <w:rsid w:val="00B45909"/>
    <w:rsid w:val="00B47B9C"/>
    <w:rsid w:val="00B53363"/>
    <w:rsid w:val="00B600A7"/>
    <w:rsid w:val="00B62BE0"/>
    <w:rsid w:val="00B6458E"/>
    <w:rsid w:val="00B701D9"/>
    <w:rsid w:val="00B70552"/>
    <w:rsid w:val="00B75171"/>
    <w:rsid w:val="00B752B2"/>
    <w:rsid w:val="00B75786"/>
    <w:rsid w:val="00B83FC5"/>
    <w:rsid w:val="00B84CC5"/>
    <w:rsid w:val="00B90B2C"/>
    <w:rsid w:val="00BA0E61"/>
    <w:rsid w:val="00BA50AA"/>
    <w:rsid w:val="00BA5DD5"/>
    <w:rsid w:val="00BA65E6"/>
    <w:rsid w:val="00BA7FD8"/>
    <w:rsid w:val="00BB0F8E"/>
    <w:rsid w:val="00BB5060"/>
    <w:rsid w:val="00BB6F64"/>
    <w:rsid w:val="00BD0B8E"/>
    <w:rsid w:val="00BD139C"/>
    <w:rsid w:val="00BD7412"/>
    <w:rsid w:val="00BF4F5E"/>
    <w:rsid w:val="00BF705F"/>
    <w:rsid w:val="00BF7776"/>
    <w:rsid w:val="00C04D29"/>
    <w:rsid w:val="00C07833"/>
    <w:rsid w:val="00C22918"/>
    <w:rsid w:val="00C23522"/>
    <w:rsid w:val="00C261A1"/>
    <w:rsid w:val="00C2749F"/>
    <w:rsid w:val="00C30EE4"/>
    <w:rsid w:val="00C3135E"/>
    <w:rsid w:val="00C334E4"/>
    <w:rsid w:val="00C33D37"/>
    <w:rsid w:val="00C36468"/>
    <w:rsid w:val="00C370A7"/>
    <w:rsid w:val="00C60160"/>
    <w:rsid w:val="00C66EBE"/>
    <w:rsid w:val="00C731A6"/>
    <w:rsid w:val="00C85F6E"/>
    <w:rsid w:val="00C9720A"/>
    <w:rsid w:val="00CA0E61"/>
    <w:rsid w:val="00CA1C87"/>
    <w:rsid w:val="00CA4C11"/>
    <w:rsid w:val="00CA548F"/>
    <w:rsid w:val="00CC7EE3"/>
    <w:rsid w:val="00CD1CF2"/>
    <w:rsid w:val="00CE2875"/>
    <w:rsid w:val="00CE328E"/>
    <w:rsid w:val="00CE4BD0"/>
    <w:rsid w:val="00D02A51"/>
    <w:rsid w:val="00D05664"/>
    <w:rsid w:val="00D05F75"/>
    <w:rsid w:val="00D109F9"/>
    <w:rsid w:val="00D13E4E"/>
    <w:rsid w:val="00D177A1"/>
    <w:rsid w:val="00D21987"/>
    <w:rsid w:val="00D220BE"/>
    <w:rsid w:val="00D22EA7"/>
    <w:rsid w:val="00D35E9B"/>
    <w:rsid w:val="00D37294"/>
    <w:rsid w:val="00D40EFF"/>
    <w:rsid w:val="00D441B4"/>
    <w:rsid w:val="00D45962"/>
    <w:rsid w:val="00D45DF7"/>
    <w:rsid w:val="00D46DF0"/>
    <w:rsid w:val="00D61D83"/>
    <w:rsid w:val="00D6476F"/>
    <w:rsid w:val="00D6521C"/>
    <w:rsid w:val="00D67656"/>
    <w:rsid w:val="00D71F59"/>
    <w:rsid w:val="00D76FF8"/>
    <w:rsid w:val="00DB22DB"/>
    <w:rsid w:val="00DB32C3"/>
    <w:rsid w:val="00DB4D47"/>
    <w:rsid w:val="00DC0056"/>
    <w:rsid w:val="00DD37E0"/>
    <w:rsid w:val="00DD4FFB"/>
    <w:rsid w:val="00DE4C73"/>
    <w:rsid w:val="00DF127A"/>
    <w:rsid w:val="00DF67F8"/>
    <w:rsid w:val="00E016BA"/>
    <w:rsid w:val="00E11729"/>
    <w:rsid w:val="00E21002"/>
    <w:rsid w:val="00E24660"/>
    <w:rsid w:val="00E2680A"/>
    <w:rsid w:val="00E33BE9"/>
    <w:rsid w:val="00E53926"/>
    <w:rsid w:val="00E55CD3"/>
    <w:rsid w:val="00E617C5"/>
    <w:rsid w:val="00E62E94"/>
    <w:rsid w:val="00E67F16"/>
    <w:rsid w:val="00E71568"/>
    <w:rsid w:val="00E71609"/>
    <w:rsid w:val="00E74966"/>
    <w:rsid w:val="00E83BFF"/>
    <w:rsid w:val="00E865E8"/>
    <w:rsid w:val="00E9266D"/>
    <w:rsid w:val="00EA4A4C"/>
    <w:rsid w:val="00EA503B"/>
    <w:rsid w:val="00EA60C0"/>
    <w:rsid w:val="00EB560C"/>
    <w:rsid w:val="00EC6950"/>
    <w:rsid w:val="00EC6B8C"/>
    <w:rsid w:val="00EC712E"/>
    <w:rsid w:val="00ED3F29"/>
    <w:rsid w:val="00EE190E"/>
    <w:rsid w:val="00EE4971"/>
    <w:rsid w:val="00EE5990"/>
    <w:rsid w:val="00EE6B00"/>
    <w:rsid w:val="00EF70FB"/>
    <w:rsid w:val="00F01E4C"/>
    <w:rsid w:val="00F03057"/>
    <w:rsid w:val="00F07990"/>
    <w:rsid w:val="00F12C8E"/>
    <w:rsid w:val="00F13E6C"/>
    <w:rsid w:val="00F15F88"/>
    <w:rsid w:val="00F1660D"/>
    <w:rsid w:val="00F21421"/>
    <w:rsid w:val="00F232DB"/>
    <w:rsid w:val="00F23821"/>
    <w:rsid w:val="00F23BC3"/>
    <w:rsid w:val="00F326BD"/>
    <w:rsid w:val="00F3324B"/>
    <w:rsid w:val="00F418BF"/>
    <w:rsid w:val="00F47764"/>
    <w:rsid w:val="00F52D0B"/>
    <w:rsid w:val="00F532B0"/>
    <w:rsid w:val="00F6600F"/>
    <w:rsid w:val="00F72D9B"/>
    <w:rsid w:val="00F73F0F"/>
    <w:rsid w:val="00F74B9D"/>
    <w:rsid w:val="00F817D5"/>
    <w:rsid w:val="00F918CD"/>
    <w:rsid w:val="00F91EB8"/>
    <w:rsid w:val="00FA2BCE"/>
    <w:rsid w:val="00FA5F22"/>
    <w:rsid w:val="00FB179F"/>
    <w:rsid w:val="00FB310D"/>
    <w:rsid w:val="00FB478B"/>
    <w:rsid w:val="00FB5D5D"/>
    <w:rsid w:val="00FC3398"/>
    <w:rsid w:val="00FC6650"/>
    <w:rsid w:val="00FD189E"/>
    <w:rsid w:val="00FD23E8"/>
    <w:rsid w:val="00FE3590"/>
    <w:rsid w:val="00FF0ABC"/>
    <w:rsid w:val="00FF3C22"/>
    <w:rsid w:val="00FF68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DAB1D7"/>
  <w15:chartTrackingRefBased/>
  <w15:docId w15:val="{25729E71-6672-4C20-9A37-B60C0901F9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7E5D"/>
    <w:rPr>
      <w:rFonts w:ascii="Calibri" w:eastAsia="Calibri" w:hAnsi="Calibri" w:cs="Calibri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67E5D"/>
    <w:pPr>
      <w:keepNext/>
      <w:keepLines/>
      <w:spacing w:before="360" w:after="80"/>
      <w:outlineLvl w:val="1"/>
    </w:pPr>
    <w:rPr>
      <w:b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418BF"/>
    <w:pPr>
      <w:spacing w:after="0" w:line="240" w:lineRule="auto"/>
    </w:pPr>
  </w:style>
  <w:style w:type="character" w:customStyle="1" w:styleId="Heading2Char">
    <w:name w:val="Heading 2 Char"/>
    <w:basedOn w:val="DefaultParagraphFont"/>
    <w:link w:val="Heading2"/>
    <w:uiPriority w:val="9"/>
    <w:rsid w:val="00967E5D"/>
    <w:rPr>
      <w:rFonts w:ascii="Calibri" w:eastAsia="Calibri" w:hAnsi="Calibri" w:cs="Calibri"/>
      <w:b/>
      <w:sz w:val="36"/>
      <w:szCs w:val="36"/>
    </w:rPr>
  </w:style>
  <w:style w:type="paragraph" w:styleId="Header">
    <w:name w:val="header"/>
    <w:basedOn w:val="Normal"/>
    <w:link w:val="Head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46DF0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46DF0"/>
    <w:rPr>
      <w:rFonts w:ascii="Calibri" w:eastAsia="Calibri" w:hAnsi="Calibri" w:cs="Calibri"/>
    </w:rPr>
  </w:style>
  <w:style w:type="paragraph" w:styleId="ListParagraph">
    <w:name w:val="List Paragraph"/>
    <w:basedOn w:val="Normal"/>
    <w:uiPriority w:val="34"/>
    <w:qFormat/>
    <w:rsid w:val="00AF062C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CE287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BodyText">
    <w:name w:val="Body Text"/>
    <w:basedOn w:val="Normal"/>
    <w:link w:val="BodyTextChar"/>
    <w:uiPriority w:val="1"/>
    <w:qFormat/>
    <w:rsid w:val="002639A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2639A5"/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C9720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xmsolistparagraph">
    <w:name w:val="x_msolistparagraph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msonormal">
    <w:name w:val="x_msonormal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792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4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6F151FE3316B74590A495FBC61195A6" ma:contentTypeVersion="21" ma:contentTypeDescription="Create a new document." ma:contentTypeScope="" ma:versionID="e0d3fcf0df8f575ef4ce587c0e142735">
  <xsd:schema xmlns:xsd="http://www.w3.org/2001/XMLSchema" xmlns:xs="http://www.w3.org/2001/XMLSchema" xmlns:p="http://schemas.microsoft.com/office/2006/metadata/properties" xmlns:ns2="f7cbad49-5e95-43e7-a14d-5284df403354" xmlns:ns3="7d0c30eb-11bb-45f0-854b-18e27d497c14" targetNamespace="http://schemas.microsoft.com/office/2006/metadata/properties" ma:root="true" ma:fieldsID="dd377914e3ae4f0cf673d533a56b26eb" ns2:_="" ns3:_="">
    <xsd:import namespace="f7cbad49-5e95-43e7-a14d-5284df403354"/>
    <xsd:import namespace="7d0c30eb-11bb-45f0-854b-18e27d497c1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xvk" minOccurs="0"/>
                <xsd:element ref="ns2:ttvy" minOccurs="0"/>
                <xsd:element ref="ns2:MediaServiceDateTaken" minOccurs="0"/>
                <xsd:element ref="ns2:MediaLengthInSeconds" minOccurs="0"/>
                <xsd:element ref="ns3:TaxCatchAll" minOccurs="0"/>
                <xsd:element ref="ns2:lcf76f155ced4ddcb4097134ff3c332f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7cbad49-5e95-43e7-a14d-5284df4033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xvk" ma:index="18" nillable="true" ma:displayName="School Name" ma:internalName="lxvk">
      <xsd:simpleType>
        <xsd:restriction base="dms:Text"/>
      </xsd:simpleType>
    </xsd:element>
    <xsd:element name="ttvy" ma:index="19" nillable="true" ma:displayName="Notes" ma:internalName="ttvy">
      <xsd:simpleType>
        <xsd:restriction base="dms:Text"/>
      </xsd:simpleType>
    </xsd:element>
    <xsd:element name="MediaServiceDateTaken" ma:index="2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2c4bdf34-1593-4191-b490-eed9e9205ab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0c30eb-11bb-45f0-854b-18e27d497c14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1ec41c9b-bf0c-4f61-87d1-18956ec56728}" ma:internalName="TaxCatchAll" ma:showField="CatchAllData" ma:web="7d0c30eb-11bb-45f0-854b-18e27d497c1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7cbad49-5e95-43e7-a14d-5284df403354">
      <Terms xmlns="http://schemas.microsoft.com/office/infopath/2007/PartnerControls"/>
    </lcf76f155ced4ddcb4097134ff3c332f>
    <ttvy xmlns="f7cbad49-5e95-43e7-a14d-5284df403354" xsi:nil="true"/>
    <TaxCatchAll xmlns="7d0c30eb-11bb-45f0-854b-18e27d497c14" xsi:nil="true"/>
    <lxvk xmlns="f7cbad49-5e95-43e7-a14d-5284df403354" xsi:nil="true"/>
  </documentManagement>
</p:properties>
</file>

<file path=customXml/itemProps1.xml><?xml version="1.0" encoding="utf-8"?>
<ds:datastoreItem xmlns:ds="http://schemas.openxmlformats.org/officeDocument/2006/customXml" ds:itemID="{9F3D4280-DAA6-4BBA-A045-5CAF4629488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1914661-89DC-4137-BB28-1A50CE7F50B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7cbad49-5e95-43e7-a14d-5284df403354"/>
    <ds:schemaRef ds:uri="7d0c30eb-11bb-45f0-854b-18e27d497c1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6D2C83C-35FC-4797-9CE4-54F3AD25E221}">
  <ds:schemaRefs>
    <ds:schemaRef ds:uri="http://schemas.microsoft.com/office/2006/metadata/properties"/>
    <ds:schemaRef ds:uri="http://schemas.microsoft.com/office/infopath/2007/PartnerControls"/>
    <ds:schemaRef ds:uri="f7cbad49-5e95-43e7-a14d-5284df403354"/>
    <ds:schemaRef ds:uri="7d0c30eb-11bb-45f0-854b-18e27d497c1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5</Pages>
  <Words>916</Words>
  <Characters>5227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Jones Carolyn</dc:creator>
  <cp:keywords/>
  <dc:description/>
  <cp:lastModifiedBy>Lydia Keene-Kendrick</cp:lastModifiedBy>
  <cp:revision>70</cp:revision>
  <cp:lastPrinted>2025-02-21T19:25:00Z</cp:lastPrinted>
  <dcterms:created xsi:type="dcterms:W3CDTF">2025-04-11T15:45:00Z</dcterms:created>
  <dcterms:modified xsi:type="dcterms:W3CDTF">2025-04-11T19:15:00Z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0x01010056F151FE3316B74590A495FBC61195A6</vt:lpwstr>
  </property>
</Properties>
</file>